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B8FB" w14:textId="144AFE51" w:rsidR="001522D1" w:rsidRPr="009C5207" w:rsidRDefault="004A00AA" w:rsidP="009C5207">
      <w:pPr>
        <w:pStyle w:val="Heading1"/>
        <w:spacing w:before="120"/>
        <w:jc w:val="center"/>
        <w:rPr>
          <w:b/>
          <w:sz w:val="40"/>
          <w:szCs w:val="40"/>
        </w:rPr>
      </w:pPr>
      <w:r w:rsidRPr="009C5207">
        <w:rPr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8EBFE" wp14:editId="09EC88BA">
                <wp:simplePos x="0" y="0"/>
                <wp:positionH relativeFrom="margin">
                  <wp:align>center</wp:align>
                </wp:positionH>
                <wp:positionV relativeFrom="topMargin">
                  <wp:posOffset>611411</wp:posOffset>
                </wp:positionV>
                <wp:extent cx="6743700" cy="1441450"/>
                <wp:effectExtent l="95250" t="38100" r="97790" b="153035"/>
                <wp:wrapThrough wrapText="bothSides">
                  <wp:wrapPolygon edited="1">
                    <wp:start x="-193" y="-542"/>
                    <wp:lineTo x="-321" y="4338"/>
                    <wp:lineTo x="-286" y="17061"/>
                    <wp:lineTo x="11" y="17546"/>
                    <wp:lineTo x="21591" y="17581"/>
                    <wp:lineTo x="21762" y="15644"/>
                    <wp:lineTo x="21838" y="4338"/>
                    <wp:lineTo x="21709" y="-542"/>
                    <wp:lineTo x="-193" y="-542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144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88900" dist="50800" dir="5400000" algn="t" rotWithShape="0">
                            <a:prstClr val="black">
                              <a:alpha val="2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EA31A" w14:textId="77777777" w:rsidR="00903F0A" w:rsidRDefault="00AE295A" w:rsidP="00F44871">
                            <w:pPr>
                              <w:pStyle w:val="TOC1"/>
                              <w:rPr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72"/>
                                  <w:szCs w:val="72"/>
                                </w:rPr>
                                <w:alias w:val="Title"/>
                                <w:id w:val="546655335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03F0A" w:rsidRPr="00F44871">
                                  <w:rPr>
                                    <w:b/>
                                    <w:sz w:val="72"/>
                                    <w:szCs w:val="72"/>
                                  </w:rPr>
                                  <w:t>German Welfare Council</w:t>
                                </w:r>
                              </w:sdtContent>
                            </w:sdt>
                          </w:p>
                          <w:tbl>
                            <w:tblPr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434"/>
                              <w:gridCol w:w="3434"/>
                              <w:gridCol w:w="3435"/>
                            </w:tblGrid>
                            <w:tr w:rsidR="00903F0A" w14:paraId="22845DE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3086" w:type="dxa"/>
                                </w:tcPr>
                                <w:p w14:paraId="47A3EA12" w14:textId="77777777" w:rsidR="00903F0A" w:rsidRPr="00335A33" w:rsidRDefault="00AE295A" w:rsidP="00335A33">
                                  <w:pPr>
                                    <w:spacing w:after="160" w:line="264" w:lineRule="auto"/>
                                    <w:rPr>
                                      <w:color w:val="E68422" w:themeColor="accent3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E68422" w:themeColor="accent3"/>
                                      </w:rPr>
                                      <w:alias w:val="Company"/>
                                      <w:id w:val="1334798534"/>
                                      <w:showingPlcHdr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03F0A" w:rsidRPr="00335A33">
                                        <w:rPr>
                                          <w:color w:val="E68422" w:themeColor="accent3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c>
                              <w:tc>
                                <w:tcPr>
                                  <w:tcW w:w="3086" w:type="dxa"/>
                                </w:tcPr>
                                <w:sdt>
                                  <w:sdtPr>
                                    <w:rPr>
                                      <w:b/>
                                      <w:bCs/>
                                    </w:rPr>
                                    <w:alias w:val="Date"/>
                                    <w:id w:val="-910687968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76579545" w14:textId="77777777" w:rsidR="00903F0A" w:rsidRDefault="00903F0A" w:rsidP="009C5207">
                                      <w:pPr>
                                        <w:spacing w:after="160" w:line="264" w:lineRule="auto"/>
                                        <w:jc w:val="center"/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Registered Charity Number: 288538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3087" w:type="dxa"/>
                                </w:tcPr>
                                <w:sdt>
                                  <w:sdtPr>
                                    <w:alias w:val="Volume"/>
                                    <w:tag w:val="Volume"/>
                                    <w:id w:val="2087413934"/>
                                    <w:showingPlcHdr/>
                                    <w:dataBinding w:xpath="/Newsletter/Volume" w:storeItemID="{0392F253-333C-4A53-9243-D24BE37970BC}"/>
                                    <w:text/>
                                  </w:sdtPr>
                                  <w:sdtEndPr/>
                                  <w:sdtContent>
                                    <w:p w14:paraId="19066504" w14:textId="77777777" w:rsidR="00903F0A" w:rsidRDefault="00903F0A">
                                      <w:pPr>
                                        <w:jc w:val="center"/>
                                      </w:pPr>
                                      <w: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255E0220" w14:textId="77777777" w:rsidR="00903F0A" w:rsidRDefault="00903F0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B12CC9E" w14:textId="77777777" w:rsidR="00903F0A" w:rsidRDefault="00903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105000</wp14:pctWidth>
                </wp14:sizeRelH>
                <wp14:sizeRelV relativeFrom="topMargin">
                  <wp14:pctHeight>77000</wp14:pctHeight>
                </wp14:sizeRelV>
              </wp:anchor>
            </w:drawing>
          </mc:Choice>
          <mc:Fallback>
            <w:pict>
              <v:rect w14:anchorId="5E08EBFE" id="Rectangle 1" o:spid="_x0000_s1026" style="position:absolute;left:0;text-align:left;margin-left:0;margin-top:48.15pt;width:531pt;height:113.5pt;z-index:251659264;visibility:visible;mso-wrap-style:square;mso-width-percent:1050;mso-height-percent:770;mso-wrap-distance-left:9pt;mso-wrap-distance-top:0;mso-wrap-distance-right:9pt;mso-wrap-distance-bottom:0;mso-position-horizontal:center;mso-position-horizontal-relative:margin;mso-position-vertical:absolute;mso-position-vertical-relative:top-margin-area;mso-width-percent:1050;mso-height-percent:770;mso-width-relative:margin;mso-height-relative:top-margin-area;v-text-anchor:middle" wrapcoords="-198 -618 -329 4862 -293 19148 11 19693 22132 19732 22307 17557 22385 4862 22253 -618 -198 -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" stroked="f" strokeweight="2.25pt">
                <v:fill r:id="rId8" o:title="" recolor="t" rotate="t" type="tile"/>
                <v:imagedata recolortarget="#325ea2 [3058]"/>
                <v:shadow on="t" color="black" opacity=".25" origin=",-.5" offset="0,4pt"/>
                <v:textbox inset=",14.4pt">
                  <w:txbxContent>
                    <w:p w14:paraId="165EA31A" w14:textId="77777777" w:rsidR="00903F0A" w:rsidRDefault="00AE295A" w:rsidP="00F44871">
                      <w:pPr>
                        <w:pStyle w:val="TOC1"/>
                        <w:rPr>
                          <w:sz w:val="96"/>
                          <w:szCs w:val="96"/>
                        </w:rPr>
                      </w:pPr>
                      <w:sdt>
                        <w:sdtPr>
                          <w:rPr>
                            <w:b/>
                            <w:sz w:val="72"/>
                            <w:szCs w:val="72"/>
                          </w:rPr>
                          <w:alias w:val="Title"/>
                          <w:id w:val="546655335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r w:rsidR="00903F0A" w:rsidRPr="00F44871">
                            <w:rPr>
                              <w:b/>
                              <w:sz w:val="72"/>
                              <w:szCs w:val="72"/>
                            </w:rPr>
                            <w:t>German Welfare Council</w:t>
                          </w:r>
                        </w:sdtContent>
                      </w:sdt>
                    </w:p>
                    <w:tbl>
                      <w:tblPr>
                        <w:tblW w:w="5000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434"/>
                        <w:gridCol w:w="3434"/>
                        <w:gridCol w:w="3435"/>
                      </w:tblGrid>
                      <w:tr w:rsidR="00903F0A" w14:paraId="22845DE5" w14:textId="77777777">
                        <w:trPr>
                          <w:jc w:val="center"/>
                        </w:trPr>
                        <w:tc>
                          <w:tcPr>
                            <w:tcW w:w="3086" w:type="dxa"/>
                          </w:tcPr>
                          <w:p w14:paraId="47A3EA12" w14:textId="77777777" w:rsidR="00903F0A" w:rsidRPr="00335A33" w:rsidRDefault="00AE295A" w:rsidP="00335A33">
                            <w:pPr>
                              <w:spacing w:after="160" w:line="264" w:lineRule="auto"/>
                              <w:rPr>
                                <w:color w:val="E68422" w:themeColor="accent3"/>
                              </w:rPr>
                            </w:pPr>
                            <w:sdt>
                              <w:sdtPr>
                                <w:rPr>
                                  <w:color w:val="E68422" w:themeColor="accent3"/>
                                </w:rPr>
                                <w:alias w:val="Company"/>
                                <w:id w:val="1334798534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03F0A" w:rsidRPr="00335A33">
                                  <w:rPr>
                                    <w:color w:val="E68422" w:themeColor="accent3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c>
                        <w:tc>
                          <w:tcPr>
                            <w:tcW w:w="3086" w:type="dxa"/>
                          </w:tcPr>
                          <w:sdt>
                            <w:sdtPr>
                              <w:rPr>
                                <w:b/>
                                <w:bCs/>
                              </w:rPr>
                              <w:alias w:val="Date"/>
                              <w:id w:val="-910687968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6579545" w14:textId="77777777" w:rsidR="00903F0A" w:rsidRDefault="00903F0A" w:rsidP="009C5207">
                                <w:pPr>
                                  <w:spacing w:after="160" w:line="264" w:lineRule="auto"/>
                                  <w:jc w:val="center"/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Registered Charity Number: 288538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3087" w:type="dxa"/>
                          </w:tcPr>
                          <w:sdt>
                            <w:sdtPr>
                              <w:alias w:val="Volume"/>
                              <w:tag w:val="Volume"/>
                              <w:id w:val="2087413934"/>
                              <w:showingPlcHdr/>
                              <w:dataBinding w:xpath="/Newsletter/Volume" w:storeItemID="{0392F253-333C-4A53-9243-D24BE37970BC}"/>
                              <w:text/>
                            </w:sdtPr>
                            <w:sdtEndPr/>
                            <w:sdtContent>
                              <w:p w14:paraId="19066504" w14:textId="77777777" w:rsidR="00903F0A" w:rsidRDefault="00903F0A">
                                <w:pPr>
                                  <w:jc w:val="center"/>
                                </w:pPr>
                                <w:r>
                                  <w:t xml:space="preserve">     </w:t>
                                </w:r>
                              </w:p>
                            </w:sdtContent>
                          </w:sdt>
                          <w:p w14:paraId="255E0220" w14:textId="77777777" w:rsidR="00903F0A" w:rsidRDefault="00903F0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B12CC9E" w14:textId="77777777" w:rsidR="00903F0A" w:rsidRDefault="00903F0A">
                      <w:pPr>
                        <w:jc w:val="center"/>
                      </w:pP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4457F5" w:rsidRPr="009C5207">
        <w:rPr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274320" distR="114300" simplePos="0" relativeHeight="251661312" behindDoc="1" locked="0" layoutInCell="1" allowOverlap="1" wp14:anchorId="4A41B56A" wp14:editId="55D982E4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343150" cy="7538085"/>
                <wp:effectExtent l="0" t="0" r="0" b="571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538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F2D30" w14:textId="1645310B" w:rsidR="00D65F5B" w:rsidRPr="00D65F5B" w:rsidRDefault="00903F0A" w:rsidP="00D65F5B">
                            <w:pPr>
                              <w:pStyle w:val="Heading1"/>
                              <w:jc w:val="center"/>
                              <w:rPr>
                                <w:rFonts w:ascii="Arial" w:eastAsia="Arial Unicode MS" w:hAnsi="Arial Unicode MS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</w:pPr>
                            <w:r w:rsidRPr="00AC59E1">
                              <w:rPr>
                                <w:rFonts w:ascii="Arial" w:eastAsia="Arial Unicode MS" w:hAnsi="Arial Unicode MS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t>Patron:</w:t>
                            </w:r>
                            <w:r w:rsidR="00D65F5B">
                              <w:rPr>
                                <w:rFonts w:ascii="Arial" w:eastAsia="Arial Unicode MS" w:hAnsi="Arial Unicode MS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br/>
                            </w:r>
                          </w:p>
                          <w:p w14:paraId="57FD751A" w14:textId="2CB32A4A" w:rsidR="00903F0A" w:rsidRDefault="00903F0A" w:rsidP="00D35F41">
                            <w:pPr>
                              <w:jc w:val="center"/>
                              <w:outlineLvl w:val="0"/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AC59E1"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His Excellence the Ambassador of the Federal Republic of Germany</w:t>
                            </w:r>
                            <w:r w:rsidR="00F01E75"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Andreas Michaelis</w:t>
                            </w:r>
                            <w:r>
                              <w:rPr>
                                <w:rFonts w:ascii="Arial" w:eastAsia="Arial Unicode MS" w:hAnsi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 w:rsidRPr="00AC59E1"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</w:p>
                          <w:p w14:paraId="31823D4A" w14:textId="77777777" w:rsidR="00903F0A" w:rsidRPr="00D35F41" w:rsidRDefault="00903F0A" w:rsidP="00D35F41">
                            <w:pPr>
                              <w:jc w:val="center"/>
                              <w:outlineLvl w:val="0"/>
                              <w:rPr>
                                <w:rFonts w:ascii="Arial" w:eastAsia="Arial Unicode MS" w:hAnsi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</w:pPr>
                          </w:p>
                          <w:p w14:paraId="78EA7151" w14:textId="7B766F1D" w:rsidR="00903F0A" w:rsidRDefault="00903F0A" w:rsidP="00B61F66">
                            <w:pPr>
                              <w:jc w:val="center"/>
                              <w:outlineLvl w:val="0"/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AC59E1">
                              <w:rPr>
                                <w:rFonts w:ascii="Arial" w:eastAsia="Arial Unicode MS" w:hAnsi="Arial Unicode MS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t>Committee:</w:t>
                            </w:r>
                            <w:r w:rsidR="00D65F5B">
                              <w:rPr>
                                <w:rFonts w:ascii="Arial" w:eastAsia="Arial Unicode MS" w:hAnsi="Arial Unicode MS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br/>
                            </w:r>
                            <w:r w:rsidRPr="00AC59E1">
                              <w:rPr>
                                <w:rFonts w:ascii="Arial" w:eastAsia="Arial Unicode MS" w:hAnsi="Arial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U. Bauer</w:t>
                            </w:r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–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Chair</w:t>
                            </w:r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man</w:t>
                            </w:r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  <w:proofErr w:type="spellStart"/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Mr</w:t>
                            </w:r>
                            <w:proofErr w:type="spellEnd"/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U. Maynard</w:t>
                            </w:r>
                            <w:r w:rsidR="00B61F66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– Vice Chairman</w:t>
                            </w:r>
                            <w:r w:rsidR="00B61F66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br/>
                              <w:t>(resigned in January 2022)</w:t>
                            </w:r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  <w:proofErr w:type="spellStart"/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Mr</w:t>
                            </w:r>
                            <w:proofErr w:type="spellEnd"/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J. Rhys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V. </w:t>
                            </w:r>
                            <w:proofErr w:type="spellStart"/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Gronewold</w:t>
                            </w:r>
                            <w:proofErr w:type="spellEnd"/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B. von </w:t>
                            </w:r>
                            <w:proofErr w:type="spellStart"/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Alten</w:t>
                            </w:r>
                            <w:proofErr w:type="spellEnd"/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A</w:t>
                            </w:r>
                            <w:r w:rsidR="000F77BB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Blum </w:t>
                            </w:r>
                            <w:r w:rsidR="00F752BA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  <w:proofErr w:type="spellStart"/>
                            <w:r w:rsidR="00F752BA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Mrs</w:t>
                            </w:r>
                            <w:proofErr w:type="spellEnd"/>
                            <w:r w:rsidR="00F752BA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A. </w:t>
                            </w:r>
                            <w:proofErr w:type="spellStart"/>
                            <w:r w:rsidR="00F752BA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Haase</w:t>
                            </w:r>
                            <w:proofErr w:type="spellEnd"/>
                            <w:r w:rsidR="00F01E75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</w:p>
                          <w:p w14:paraId="742FFCFD" w14:textId="303CCAF1" w:rsidR="00903F0A" w:rsidRDefault="00903F0A" w:rsidP="00D65F5B">
                            <w:pPr>
                              <w:jc w:val="center"/>
                              <w:outlineLvl w:val="0"/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AC59E1">
                              <w:rPr>
                                <w:rFonts w:ascii="Arial" w:eastAsia="Arial Unicode MS" w:hAnsi="Arial Unicode MS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t>Employees:</w:t>
                            </w:r>
                            <w:r w:rsidR="00D65F5B">
                              <w:rPr>
                                <w:rFonts w:ascii="Arial" w:eastAsia="Arial Unicode MS" w:hAnsi="Arial Unicode MS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br/>
                            </w:r>
                            <w:r w:rsidRPr="00AC59E1">
                              <w:rPr>
                                <w:rFonts w:ascii="Arial" w:eastAsia="Arial Unicode MS" w:hAnsi="Arial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br/>
                            </w:r>
                            <w:proofErr w:type="spellStart"/>
                            <w:r w:rsidRPr="00AC59E1"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M</w:t>
                            </w:r>
                            <w:r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r</w:t>
                            </w:r>
                            <w:r w:rsidRPr="00AC59E1"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s</w:t>
                            </w:r>
                            <w:proofErr w:type="spellEnd"/>
                            <w:r w:rsidRPr="00AC59E1"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D. </w:t>
                            </w:r>
                            <w:r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Scording</w:t>
                            </w:r>
                            <w:r w:rsidRPr="00AC59E1"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 (</w:t>
                            </w:r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full-time qualified 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S</w:t>
                            </w:r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ocial 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W</w:t>
                            </w:r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orker</w:t>
                            </w:r>
                            <w:r w:rsidRPr="00AC59E1"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)</w:t>
                            </w:r>
                            <w:r>
                              <w:rPr>
                                <w:rFonts w:ascii="Arial" w:eastAsia="Arial Unicode MS" w:hAnsi="Arial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br/>
                            </w:r>
                          </w:p>
                          <w:p w14:paraId="70096267" w14:textId="77777777" w:rsidR="00903F0A" w:rsidRPr="00AC59E1" w:rsidRDefault="00903F0A" w:rsidP="00AC59E1">
                            <w:pPr>
                              <w:jc w:val="center"/>
                              <w:outlineLvl w:val="0"/>
                              <w:rPr>
                                <w:rFonts w:ascii="Arial" w:eastAsia="Arial Unicode MS" w:hAnsi="Arial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</w:pPr>
                          </w:p>
                          <w:p w14:paraId="33110A39" w14:textId="27424EE7" w:rsidR="00903F0A" w:rsidRPr="00071539" w:rsidRDefault="00903F0A" w:rsidP="0058150B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b/>
                                <w:bCs w:val="0"/>
                                <w:i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71539">
                              <w:rPr>
                                <w:rFonts w:ascii="Arial" w:hAnsi="Arial" w:cs="Arial"/>
                                <w:b/>
                                <w:bCs w:val="0"/>
                                <w:i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Independent examiner:</w:t>
                            </w:r>
                            <w:r w:rsidR="00D65F5B" w:rsidRPr="00071539">
                              <w:rPr>
                                <w:rFonts w:ascii="Arial" w:hAnsi="Arial" w:cs="Arial"/>
                                <w:b/>
                                <w:bCs w:val="0"/>
                                <w:i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</w:p>
                          <w:p w14:paraId="2FC1E97A" w14:textId="0111FF3A" w:rsidR="00903F0A" w:rsidRDefault="00903F0A" w:rsidP="00B61F66">
                            <w:pPr>
                              <w:jc w:val="center"/>
                              <w:outlineLvl w:val="0"/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 xml:space="preserve">TC </w:t>
                            </w:r>
                            <w:r w:rsidR="00B61F66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>Group</w:t>
                            </w:r>
                            <w:r w:rsidR="00B61F66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  <w:r w:rsidR="00B61F66" w:rsidRPr="00B61F66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 xml:space="preserve">Level 1 </w:t>
                            </w:r>
                            <w:r w:rsidR="00B61F66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  <w:r w:rsidR="00B61F66" w:rsidRPr="00B61F66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>Devonshire House</w:t>
                            </w:r>
                            <w:r w:rsidR="00B61F66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  <w:r w:rsidR="00B61F66" w:rsidRPr="00B61F66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 xml:space="preserve">One Mayfair Place </w:t>
                            </w:r>
                            <w:r w:rsidR="00B61F66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  <w:r w:rsidR="00B61F66" w:rsidRPr="00B61F66"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t>London W1J 8AJ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</w:p>
                          <w:p w14:paraId="3D26ACB6" w14:textId="77777777" w:rsidR="00903F0A" w:rsidRPr="00AC59E1" w:rsidRDefault="00903F0A" w:rsidP="00AC59E1">
                            <w:pPr>
                              <w:jc w:val="center"/>
                              <w:outlineLvl w:val="0"/>
                              <w:rPr>
                                <w:rFonts w:ascii="Arial" w:eastAsia="Arial Unicode MS" w:hAnsi="Arial" w:cs="Arial"/>
                                <w:color w:val="000000" w:themeColor="text1"/>
                                <w:sz w:val="20"/>
                                <w:szCs w:val="20"/>
                                <w:u w:color="000000"/>
                              </w:rPr>
                            </w:pPr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  <w:r w:rsidRPr="00AC59E1">
                              <w:rPr>
                                <w:rFonts w:ascii="Arial" w:eastAsia="Arial Unicode MS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t xml:space="preserve">Bank: </w:t>
                            </w:r>
                            <w:r w:rsidRPr="00AC59E1">
                              <w:rPr>
                                <w:rFonts w:ascii="Arial" w:eastAsia="Arial Unicode MS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 w:color="000000"/>
                              </w:rPr>
                              <w:br/>
                            </w:r>
                            <w:r w:rsidRPr="00AC59E1">
                              <w:rPr>
                                <w:rFonts w:ascii="Arial" w:eastAsia="Arial Unicode MS" w:hAnsi="Arial" w:cs="Arial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 xml:space="preserve">HSBC sort </w:t>
                            </w:r>
                            <w:r w:rsidRPr="00AC59E1"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t>code: 40 04 07</w:t>
                            </w:r>
                            <w:r w:rsidRPr="00AC59E1"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br/>
                              <w:t xml:space="preserve"> Account number: 31055909</w:t>
                            </w:r>
                            <w:r w:rsidRPr="00AC59E1">
                              <w:rPr>
                                <w:rFonts w:ascii="Arial" w:eastAsia="Arial Unicode MS" w:hAnsi="Arial Unicode MS"/>
                                <w:color w:val="000000"/>
                                <w:sz w:val="20"/>
                                <w:szCs w:val="20"/>
                                <w:u w:color="000000"/>
                              </w:rPr>
                              <w:br/>
                            </w:r>
                          </w:p>
                          <w:p w14:paraId="0FBC8F39" w14:textId="77777777" w:rsidR="00903F0A" w:rsidRDefault="00903F0A">
                            <w:pPr>
                              <w:rPr>
                                <w:color w:val="2F5897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1B56A" id="Rectangle 2" o:spid="_x0000_s1027" style="position:absolute;left:0;text-align:left;margin-left:133.3pt;margin-top:0;width:184.5pt;height:593.55pt;z-index:-251655168;visibility:visible;mso-wrap-style:square;mso-width-percent:0;mso-height-percent:0;mso-wrap-distance-left:21.6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" fillcolor="#e9edf2 [2579]" stroked="f" strokeweight="2.25pt">
                <v:fill color2="#e6ebf0 [2899]" rotate="t" focusposition=".5,.5" focussize="" colors="0 #e3edf9;.5 #e3edf9;49807f #d8e0ea" focus="100%" type="gradientRadial"/>
                <v:textbox inset="14.4pt,14.4pt,14.4pt,7.2pt">
                  <w:txbxContent>
                    <w:p w14:paraId="071F2D30" w14:textId="1645310B" w:rsidR="00D65F5B" w:rsidRPr="00D65F5B" w:rsidRDefault="00903F0A" w:rsidP="00D65F5B">
                      <w:pPr>
                        <w:pStyle w:val="Heading1"/>
                        <w:jc w:val="center"/>
                        <w:rPr>
                          <w:rFonts w:ascii="Arial" w:eastAsia="Arial Unicode MS" w:hAnsi="Arial Unicode MS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</w:pPr>
                      <w:r w:rsidRPr="00AC59E1">
                        <w:rPr>
                          <w:rFonts w:ascii="Arial" w:eastAsia="Arial Unicode MS" w:hAnsi="Arial Unicode MS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  <w:t>Patron:</w:t>
                      </w:r>
                      <w:r w:rsidR="00D65F5B">
                        <w:rPr>
                          <w:rFonts w:ascii="Arial" w:eastAsia="Arial Unicode MS" w:hAnsi="Arial Unicode MS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  <w:br/>
                      </w:r>
                    </w:p>
                    <w:p w14:paraId="57FD751A" w14:textId="2CB32A4A" w:rsidR="00903F0A" w:rsidRDefault="00903F0A" w:rsidP="00D35F41">
                      <w:pPr>
                        <w:jc w:val="center"/>
                        <w:outlineLvl w:val="0"/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</w:pPr>
                      <w:r w:rsidRPr="00AC59E1"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t>His Excellence the Ambassador of the Federal Republic of Germany</w:t>
                      </w:r>
                      <w:r w:rsidR="00F01E75"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Andreas Michaelis</w:t>
                      </w:r>
                      <w:r>
                        <w:rPr>
                          <w:rFonts w:ascii="Arial" w:eastAsia="Arial Unicode MS" w:hAnsi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</w:t>
                      </w:r>
                      <w:r w:rsidRPr="00AC59E1"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</w:t>
                      </w:r>
                    </w:p>
                    <w:p w14:paraId="31823D4A" w14:textId="77777777" w:rsidR="00903F0A" w:rsidRPr="00D35F41" w:rsidRDefault="00903F0A" w:rsidP="00D35F41">
                      <w:pPr>
                        <w:jc w:val="center"/>
                        <w:outlineLvl w:val="0"/>
                        <w:rPr>
                          <w:rFonts w:ascii="Arial" w:eastAsia="Arial Unicode MS" w:hAnsi="Arial"/>
                          <w:color w:val="000000"/>
                          <w:sz w:val="20"/>
                          <w:szCs w:val="20"/>
                          <w:u w:color="000000"/>
                        </w:rPr>
                      </w:pPr>
                    </w:p>
                    <w:p w14:paraId="78EA7151" w14:textId="7B766F1D" w:rsidR="00903F0A" w:rsidRDefault="00903F0A" w:rsidP="00B61F66">
                      <w:pPr>
                        <w:jc w:val="center"/>
                        <w:outlineLvl w:val="0"/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</w:pPr>
                      <w:r w:rsidRPr="00AC59E1">
                        <w:rPr>
                          <w:rFonts w:ascii="Arial" w:eastAsia="Arial Unicode MS" w:hAnsi="Arial Unicode MS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  <w:t>Committee:</w:t>
                      </w:r>
                      <w:r w:rsidR="00D65F5B">
                        <w:rPr>
                          <w:rFonts w:ascii="Arial" w:eastAsia="Arial Unicode MS" w:hAnsi="Arial Unicode MS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  <w:br/>
                      </w:r>
                      <w:r w:rsidRPr="00AC59E1">
                        <w:rPr>
                          <w:rFonts w:ascii="Arial" w:eastAsia="Arial Unicode MS" w:hAnsi="Arial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  <w:br/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Mr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U. Bauer</w:t>
                      </w:r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–</w:t>
                      </w:r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Chair</w:t>
                      </w:r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man</w:t>
                      </w:r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br/>
                      </w:r>
                      <w:proofErr w:type="spellStart"/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Mr</w:t>
                      </w:r>
                      <w:proofErr w:type="spellEnd"/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U. Maynard</w:t>
                      </w:r>
                      <w:r w:rsidR="00B61F66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– Vice Chairman</w:t>
                      </w:r>
                      <w:r w:rsidR="00B61F66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br/>
                        <w:t>(resigned in January 2022)</w:t>
                      </w:r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br/>
                      </w:r>
                      <w:proofErr w:type="spellStart"/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Mr</w:t>
                      </w:r>
                      <w:proofErr w:type="spellEnd"/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J. Rhys</w:t>
                      </w:r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br/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Ms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V. </w:t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Gronewold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br/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Ms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B. von </w:t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Alten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br/>
                      </w:r>
                      <w:proofErr w:type="spellStart"/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Mr</w:t>
                      </w:r>
                      <w:proofErr w:type="spellEnd"/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A</w:t>
                      </w:r>
                      <w:r w:rsidR="000F77BB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. </w:t>
                      </w:r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Blum </w:t>
                      </w:r>
                      <w:r w:rsidR="00F752BA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br/>
                      </w:r>
                      <w:proofErr w:type="spellStart"/>
                      <w:r w:rsidR="00F752BA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Mrs</w:t>
                      </w:r>
                      <w:proofErr w:type="spellEnd"/>
                      <w:r w:rsidR="00F752BA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A. </w:t>
                      </w:r>
                      <w:proofErr w:type="spellStart"/>
                      <w:r w:rsidR="00F752BA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Haase</w:t>
                      </w:r>
                      <w:proofErr w:type="spellEnd"/>
                      <w:r w:rsidR="00F01E75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</w:t>
                      </w:r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br/>
                      </w:r>
                    </w:p>
                    <w:p w14:paraId="742FFCFD" w14:textId="303CCAF1" w:rsidR="00903F0A" w:rsidRDefault="00903F0A" w:rsidP="00D65F5B">
                      <w:pPr>
                        <w:jc w:val="center"/>
                        <w:outlineLvl w:val="0"/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</w:pPr>
                      <w:r w:rsidRPr="00AC59E1">
                        <w:rPr>
                          <w:rFonts w:ascii="Arial" w:eastAsia="Arial Unicode MS" w:hAnsi="Arial Unicode MS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  <w:t>Employees:</w:t>
                      </w:r>
                      <w:r w:rsidR="00D65F5B">
                        <w:rPr>
                          <w:rFonts w:ascii="Arial" w:eastAsia="Arial Unicode MS" w:hAnsi="Arial Unicode MS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  <w:br/>
                      </w:r>
                      <w:r w:rsidRPr="00AC59E1">
                        <w:rPr>
                          <w:rFonts w:ascii="Arial" w:eastAsia="Arial Unicode MS" w:hAnsi="Arial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  <w:br/>
                      </w:r>
                      <w:proofErr w:type="spellStart"/>
                      <w:r w:rsidRPr="00AC59E1"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t>M</w:t>
                      </w:r>
                      <w:r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t>r</w:t>
                      </w:r>
                      <w:r w:rsidRPr="00AC59E1"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t>s</w:t>
                      </w:r>
                      <w:proofErr w:type="spellEnd"/>
                      <w:r w:rsidRPr="00AC59E1"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D. </w:t>
                      </w:r>
                      <w:r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t>Scording</w:t>
                      </w:r>
                      <w:r w:rsidRPr="00AC59E1"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 (</w:t>
                      </w:r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full-time qualified </w:t>
                      </w:r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S</w:t>
                      </w:r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ocial </w:t>
                      </w:r>
                      <w:r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W</w:t>
                      </w:r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>orker</w:t>
                      </w:r>
                      <w:r w:rsidRPr="00AC59E1"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t>)</w:t>
                      </w:r>
                      <w:r>
                        <w:rPr>
                          <w:rFonts w:ascii="Arial" w:eastAsia="Arial Unicode MS" w:hAnsi="Arial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  <w:br/>
                      </w:r>
                    </w:p>
                    <w:p w14:paraId="70096267" w14:textId="77777777" w:rsidR="00903F0A" w:rsidRPr="00AC59E1" w:rsidRDefault="00903F0A" w:rsidP="00AC59E1">
                      <w:pPr>
                        <w:jc w:val="center"/>
                        <w:outlineLvl w:val="0"/>
                        <w:rPr>
                          <w:rFonts w:ascii="Arial" w:eastAsia="Arial Unicode MS" w:hAnsi="Arial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</w:pPr>
                    </w:p>
                    <w:p w14:paraId="33110A39" w14:textId="27424EE7" w:rsidR="00903F0A" w:rsidRPr="00071539" w:rsidRDefault="00903F0A" w:rsidP="0058150B">
                      <w:pPr>
                        <w:pStyle w:val="Heading2"/>
                        <w:jc w:val="center"/>
                        <w:rPr>
                          <w:rFonts w:ascii="Arial" w:hAnsi="Arial" w:cs="Arial"/>
                          <w:b/>
                          <w:bCs w:val="0"/>
                          <w:i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071539">
                        <w:rPr>
                          <w:rFonts w:ascii="Arial" w:hAnsi="Arial" w:cs="Arial"/>
                          <w:b/>
                          <w:bCs w:val="0"/>
                          <w:i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Independent examiner:</w:t>
                      </w:r>
                      <w:r w:rsidR="00D65F5B" w:rsidRPr="00071539">
                        <w:rPr>
                          <w:rFonts w:ascii="Arial" w:hAnsi="Arial" w:cs="Arial"/>
                          <w:b/>
                          <w:bCs w:val="0"/>
                          <w:iCs/>
                          <w:color w:val="000000" w:themeColor="text1"/>
                          <w:sz w:val="20"/>
                          <w:szCs w:val="20"/>
                          <w:u w:val="single"/>
                        </w:rPr>
                        <w:br/>
                      </w:r>
                    </w:p>
                    <w:p w14:paraId="2FC1E97A" w14:textId="0111FF3A" w:rsidR="00903F0A" w:rsidRDefault="00903F0A" w:rsidP="00B61F66">
                      <w:pPr>
                        <w:jc w:val="center"/>
                        <w:outlineLvl w:val="0"/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  <w:t xml:space="preserve">TC </w:t>
                      </w:r>
                      <w:r w:rsidR="00B61F66"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  <w:t>Group</w:t>
                      </w:r>
                      <w:r w:rsidR="00B61F66"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  <w:br/>
                      </w:r>
                      <w:r w:rsidR="00B61F66" w:rsidRPr="00B61F66"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  <w:t xml:space="preserve">Level 1 </w:t>
                      </w:r>
                      <w:r w:rsidR="00B61F66"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  <w:br/>
                      </w:r>
                      <w:r w:rsidR="00B61F66" w:rsidRPr="00B61F66"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  <w:t>Devonshire House</w:t>
                      </w:r>
                      <w:r w:rsidR="00B61F66"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  <w:br/>
                      </w:r>
                      <w:r w:rsidR="00B61F66" w:rsidRPr="00B61F66"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  <w:t xml:space="preserve">One Mayfair Place </w:t>
                      </w:r>
                      <w:r w:rsidR="00B61F66"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  <w:br/>
                      </w:r>
                      <w:r w:rsidR="00B61F66" w:rsidRPr="00B61F66"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  <w:t>London W1J 8AJ</w:t>
                      </w:r>
                      <w:r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  <w:br/>
                      </w:r>
                    </w:p>
                    <w:p w14:paraId="3D26ACB6" w14:textId="77777777" w:rsidR="00903F0A" w:rsidRPr="00AC59E1" w:rsidRDefault="00903F0A" w:rsidP="00AC59E1">
                      <w:pPr>
                        <w:jc w:val="center"/>
                        <w:outlineLvl w:val="0"/>
                        <w:rPr>
                          <w:rFonts w:ascii="Arial" w:eastAsia="Arial Unicode MS" w:hAnsi="Arial" w:cs="Arial"/>
                          <w:color w:val="000000" w:themeColor="text1"/>
                          <w:sz w:val="20"/>
                          <w:szCs w:val="20"/>
                          <w:u w:color="000000"/>
                        </w:rPr>
                      </w:pPr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br/>
                      </w:r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br/>
                      </w:r>
                      <w:r w:rsidRPr="00AC59E1">
                        <w:rPr>
                          <w:rFonts w:ascii="Arial" w:eastAsia="Arial Unicode MS" w:hAnsi="Arial" w:cs="Arial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  <w:t xml:space="preserve">Bank: </w:t>
                      </w:r>
                      <w:r w:rsidRPr="00AC59E1">
                        <w:rPr>
                          <w:rFonts w:ascii="Arial" w:eastAsia="Arial Unicode MS" w:hAnsi="Arial" w:cs="Arial"/>
                          <w:b/>
                          <w:color w:val="000000"/>
                          <w:sz w:val="20"/>
                          <w:szCs w:val="20"/>
                          <w:u w:val="single" w:color="000000"/>
                        </w:rPr>
                        <w:br/>
                      </w:r>
                      <w:r w:rsidRPr="00AC59E1">
                        <w:rPr>
                          <w:rFonts w:ascii="Arial" w:eastAsia="Arial Unicode MS" w:hAnsi="Arial" w:cs="Arial"/>
                          <w:color w:val="000000"/>
                          <w:sz w:val="20"/>
                          <w:szCs w:val="20"/>
                          <w:u w:color="000000"/>
                        </w:rPr>
                        <w:t xml:space="preserve">HSBC sort </w:t>
                      </w:r>
                      <w:r w:rsidRPr="00AC59E1"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t>code: 40 04 07</w:t>
                      </w:r>
                      <w:r w:rsidRPr="00AC59E1"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br/>
                        <w:t xml:space="preserve"> Account number: 31055909</w:t>
                      </w:r>
                      <w:r w:rsidRPr="00AC59E1">
                        <w:rPr>
                          <w:rFonts w:ascii="Arial" w:eastAsia="Arial Unicode MS" w:hAnsi="Arial Unicode MS"/>
                          <w:color w:val="000000"/>
                          <w:sz w:val="20"/>
                          <w:szCs w:val="20"/>
                          <w:u w:color="000000"/>
                        </w:rPr>
                        <w:br/>
                      </w:r>
                    </w:p>
                    <w:p w14:paraId="0FBC8F39" w14:textId="77777777" w:rsidR="00903F0A" w:rsidRDefault="00903F0A">
                      <w:pPr>
                        <w:rPr>
                          <w:color w:val="2F5897" w:themeColor="text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C5207" w:rsidRPr="009C5207">
        <w:rPr>
          <w:b/>
          <w:sz w:val="40"/>
          <w:szCs w:val="40"/>
        </w:rPr>
        <w:t>Annual Report</w:t>
      </w:r>
      <w:r w:rsidR="00AE5493">
        <w:rPr>
          <w:b/>
          <w:sz w:val="40"/>
          <w:szCs w:val="40"/>
        </w:rPr>
        <w:t xml:space="preserve"> 20</w:t>
      </w:r>
      <w:r w:rsidR="00E10F6A">
        <w:rPr>
          <w:b/>
          <w:sz w:val="40"/>
          <w:szCs w:val="40"/>
        </w:rPr>
        <w:t>2</w:t>
      </w:r>
      <w:r w:rsidR="00B61F66">
        <w:rPr>
          <w:b/>
          <w:sz w:val="40"/>
          <w:szCs w:val="40"/>
        </w:rPr>
        <w:t>1</w:t>
      </w:r>
    </w:p>
    <w:p w14:paraId="27D25E9C" w14:textId="77777777" w:rsidR="001522D1" w:rsidRDefault="004457F5">
      <w:pPr>
        <w:pStyle w:val="Subtitle"/>
      </w:pPr>
      <w:r>
        <w:t xml:space="preserve"> </w:t>
      </w:r>
    </w:p>
    <w:p w14:paraId="4C844FF4" w14:textId="77777777" w:rsidR="001522D1" w:rsidRDefault="001522D1">
      <w:pPr>
        <w:pStyle w:val="Subtitle"/>
        <w:sectPr w:rsidR="001522D1" w:rsidSect="00AE5493">
          <w:type w:val="continuous"/>
          <w:pgSz w:w="12240" w:h="15840"/>
          <w:pgMar w:top="3311" w:right="936" w:bottom="936" w:left="936" w:header="720" w:footer="720" w:gutter="0"/>
          <w:cols w:space="720"/>
          <w:docGrid w:linePitch="360"/>
        </w:sectPr>
      </w:pPr>
    </w:p>
    <w:p w14:paraId="5BE747DF" w14:textId="60A29CF9" w:rsidR="00DA6FCB" w:rsidRDefault="00B61F66" w:rsidP="005A35AD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Our work in 2021 continued to be impacted by the Covid-19 pandemic and its changing rules and regulations to keep people safe. </w:t>
      </w:r>
      <w:r w:rsidR="001708C9">
        <w:rPr>
          <w:rFonts w:ascii="Arial" w:hAnsi="Arial" w:cs="Arial"/>
          <w:sz w:val="22"/>
          <w:szCs w:val="22"/>
        </w:rPr>
        <w:t>Consequently, we have had a reduced number of client consultation</w:t>
      </w:r>
      <w:r w:rsidR="00291954">
        <w:rPr>
          <w:rFonts w:ascii="Arial" w:hAnsi="Arial" w:cs="Arial"/>
          <w:sz w:val="22"/>
          <w:szCs w:val="22"/>
        </w:rPr>
        <w:t>s</w:t>
      </w:r>
      <w:r w:rsidR="001708C9">
        <w:rPr>
          <w:rFonts w:ascii="Arial" w:hAnsi="Arial" w:cs="Arial"/>
          <w:sz w:val="22"/>
          <w:szCs w:val="22"/>
        </w:rPr>
        <w:t xml:space="preserve">. </w:t>
      </w:r>
      <w:r w:rsidR="007D22DE">
        <w:rPr>
          <w:rFonts w:ascii="Arial" w:hAnsi="Arial" w:cs="Arial"/>
          <w:sz w:val="22"/>
          <w:szCs w:val="22"/>
        </w:rPr>
        <w:t>Our</w:t>
      </w:r>
      <w:r w:rsidR="001708C9">
        <w:rPr>
          <w:rFonts w:ascii="Arial" w:hAnsi="Arial" w:cs="Arial"/>
          <w:sz w:val="22"/>
          <w:szCs w:val="22"/>
        </w:rPr>
        <w:t xml:space="preserve"> priority was to only meet people in person that we could not have helped otherwise. </w:t>
      </w:r>
      <w:r w:rsidR="00291954">
        <w:rPr>
          <w:rFonts w:ascii="Arial" w:hAnsi="Arial" w:cs="Arial"/>
          <w:sz w:val="22"/>
          <w:szCs w:val="22"/>
        </w:rPr>
        <w:t>The majority</w:t>
      </w:r>
      <w:r w:rsidR="001708C9">
        <w:rPr>
          <w:rFonts w:ascii="Arial" w:hAnsi="Arial" w:cs="Arial"/>
          <w:sz w:val="22"/>
          <w:szCs w:val="22"/>
        </w:rPr>
        <w:t xml:space="preserve"> of advice was given over the phone</w:t>
      </w:r>
      <w:r w:rsidR="00291954">
        <w:rPr>
          <w:rFonts w:ascii="Arial" w:hAnsi="Arial" w:cs="Arial"/>
          <w:sz w:val="22"/>
          <w:szCs w:val="22"/>
        </w:rPr>
        <w:t>,</w:t>
      </w:r>
      <w:r w:rsidR="001708C9">
        <w:rPr>
          <w:rFonts w:ascii="Arial" w:hAnsi="Arial" w:cs="Arial"/>
          <w:sz w:val="22"/>
          <w:szCs w:val="22"/>
        </w:rPr>
        <w:t xml:space="preserve"> </w:t>
      </w:r>
      <w:r w:rsidR="00291954">
        <w:rPr>
          <w:rFonts w:ascii="Arial" w:hAnsi="Arial" w:cs="Arial"/>
          <w:sz w:val="22"/>
          <w:szCs w:val="22"/>
        </w:rPr>
        <w:t xml:space="preserve">via </w:t>
      </w:r>
      <w:r w:rsidR="001708C9">
        <w:rPr>
          <w:rFonts w:ascii="Arial" w:hAnsi="Arial" w:cs="Arial"/>
          <w:sz w:val="22"/>
          <w:szCs w:val="22"/>
        </w:rPr>
        <w:t>emai</w:t>
      </w:r>
      <w:r w:rsidR="00291954">
        <w:rPr>
          <w:rFonts w:ascii="Arial" w:hAnsi="Arial" w:cs="Arial"/>
          <w:sz w:val="22"/>
          <w:szCs w:val="22"/>
        </w:rPr>
        <w:t>l</w:t>
      </w:r>
      <w:r w:rsidR="001708C9">
        <w:rPr>
          <w:rFonts w:ascii="Arial" w:hAnsi="Arial" w:cs="Arial"/>
          <w:sz w:val="22"/>
          <w:szCs w:val="22"/>
        </w:rPr>
        <w:t xml:space="preserve">, </w:t>
      </w:r>
      <w:r w:rsidR="00732423">
        <w:rPr>
          <w:rFonts w:ascii="Arial" w:hAnsi="Arial" w:cs="Arial"/>
          <w:sz w:val="22"/>
          <w:szCs w:val="22"/>
        </w:rPr>
        <w:t>or</w:t>
      </w:r>
      <w:r w:rsidR="001708C9">
        <w:rPr>
          <w:rFonts w:ascii="Arial" w:hAnsi="Arial" w:cs="Arial"/>
          <w:sz w:val="22"/>
          <w:szCs w:val="22"/>
        </w:rPr>
        <w:t xml:space="preserve"> via skype</w:t>
      </w:r>
      <w:r w:rsidR="00682C91" w:rsidRPr="00A01ADB">
        <w:rPr>
          <w:rFonts w:ascii="Arial" w:hAnsi="Arial" w:cs="Arial"/>
          <w:sz w:val="22"/>
          <w:szCs w:val="22"/>
        </w:rPr>
        <w:t xml:space="preserve"> </w:t>
      </w:r>
      <w:r w:rsidR="001708C9">
        <w:rPr>
          <w:rFonts w:ascii="Arial" w:hAnsi="Arial" w:cs="Arial"/>
          <w:sz w:val="22"/>
          <w:szCs w:val="22"/>
        </w:rPr>
        <w:t xml:space="preserve">or other video services. </w:t>
      </w:r>
      <w:r w:rsidR="00167E35">
        <w:rPr>
          <w:rFonts w:ascii="Arial" w:hAnsi="Arial" w:cs="Arial"/>
          <w:sz w:val="22"/>
          <w:szCs w:val="22"/>
        </w:rPr>
        <w:t xml:space="preserve">However, we </w:t>
      </w:r>
      <w:r w:rsidR="00631771">
        <w:rPr>
          <w:rFonts w:ascii="Arial" w:hAnsi="Arial" w:cs="Arial"/>
          <w:sz w:val="22"/>
          <w:szCs w:val="22"/>
        </w:rPr>
        <w:t xml:space="preserve">have </w:t>
      </w:r>
      <w:r w:rsidR="00167E35">
        <w:rPr>
          <w:rFonts w:ascii="Arial" w:hAnsi="Arial" w:cs="Arial"/>
          <w:sz w:val="22"/>
          <w:szCs w:val="22"/>
        </w:rPr>
        <w:t>had more than 1100 cases which does not include anonymous callers.</w:t>
      </w:r>
    </w:p>
    <w:p w14:paraId="2CE0B05C" w14:textId="26289A9A" w:rsidR="001708C9" w:rsidRDefault="00BD2904" w:rsidP="005A35AD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A01ADB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7F4770" wp14:editId="06871865">
                <wp:simplePos x="0" y="0"/>
                <wp:positionH relativeFrom="margin">
                  <wp:posOffset>-68580</wp:posOffset>
                </wp:positionH>
                <wp:positionV relativeFrom="margin">
                  <wp:posOffset>5174615</wp:posOffset>
                </wp:positionV>
                <wp:extent cx="4114800" cy="2191385"/>
                <wp:effectExtent l="0" t="0" r="0" b="0"/>
                <wp:wrapTopAndBottom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219138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78FD3" w14:textId="60636F86" w:rsidR="00903F0A" w:rsidRPr="00407D95" w:rsidRDefault="00903F0A" w:rsidP="00BD2904">
                            <w:pPr>
                              <w:pStyle w:val="Quote"/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07D9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We offer</w:t>
                            </w:r>
                          </w:p>
                          <w:p w14:paraId="54F56CEA" w14:textId="569BF538" w:rsidR="00903F0A" w:rsidRPr="00D65F5B" w:rsidRDefault="00903F0A" w:rsidP="00DE7F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</w:pP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 xml:space="preserve">- Pension Advice - help and advice with German and UK pension </w:t>
                            </w:r>
                            <w:r w:rsidR="008312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 xml:space="preserve">   </w:t>
                            </w:r>
                            <w:r w:rsidR="008312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br/>
                              <w:t xml:space="preserve">  </w:t>
                            </w: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>applications</w:t>
                            </w:r>
                            <w:r w:rsidR="008A68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>, Life Certificates</w:t>
                            </w: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ab/>
                            </w: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ab/>
                            </w: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ab/>
                            </w:r>
                          </w:p>
                          <w:p w14:paraId="66602FFC" w14:textId="160426F2" w:rsidR="00903F0A" w:rsidRPr="00D65F5B" w:rsidRDefault="00903F0A" w:rsidP="00DE7F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</w:pP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 xml:space="preserve">- </w:t>
                            </w:r>
                            <w:r w:rsidR="00BD290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 xml:space="preserve">advice for </w:t>
                            </w: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 xml:space="preserve">moving between Germany and UK, health insurance and </w:t>
                            </w:r>
                            <w:r w:rsidR="008A68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br/>
                              <w:t xml:space="preserve">  </w:t>
                            </w: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>security systems</w:t>
                            </w:r>
                            <w:r w:rsidR="008A68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 xml:space="preserve"> after</w:t>
                            </w: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 xml:space="preserve"> Brexit and </w:t>
                            </w:r>
                            <w:r w:rsidR="008A681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>benefits with Pre/</w:t>
                            </w: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>Settled Status</w:t>
                            </w:r>
                          </w:p>
                          <w:p w14:paraId="131DD4BB" w14:textId="44685C4F" w:rsidR="00903F0A" w:rsidRPr="00D65F5B" w:rsidRDefault="00903F0A" w:rsidP="00DE7F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</w:pP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 xml:space="preserve">- General Social Advice – benefits and health insurance in Germany </w:t>
                            </w:r>
                            <w:r w:rsidR="008312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 xml:space="preserve">   </w:t>
                            </w:r>
                            <w:r w:rsidR="008312D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br/>
                              <w:t xml:space="preserve">  </w:t>
                            </w: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>and the UK</w:t>
                            </w:r>
                          </w:p>
                          <w:p w14:paraId="7A76B8E9" w14:textId="77777777" w:rsidR="00903F0A" w:rsidRPr="00D65F5B" w:rsidRDefault="00903F0A" w:rsidP="00DE7FD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</w:pPr>
                            <w:r w:rsidRPr="00D65F5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 w:eastAsia="en-US" w:bidi="hi-IN"/>
                              </w:rPr>
                              <w:t>- Support for vulnerable people</w:t>
                            </w:r>
                          </w:p>
                          <w:p w14:paraId="2CBBF807" w14:textId="77777777" w:rsidR="00903F0A" w:rsidRPr="00DE7FD8" w:rsidRDefault="00903F0A" w:rsidP="00DE7FD8">
                            <w:pPr>
                              <w:rPr>
                                <w:rFonts w:ascii="Times New Roman" w:hAnsi="Times New Roman" w:cs="Times New Roman"/>
                                <w:lang w:val="en-GB" w:eastAsia="en-US"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13716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F4770" id="AutoShape 11" o:spid="_x0000_s1028" style="position:absolute;left:0;text-align:left;margin-left:-5.4pt;margin-top:407.45pt;width:324pt;height:172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" stroked="f" strokeweight="2.25pt">
                <v:fill r:id="rId9" o:title="" recolor="t" rotate="t" type="tile"/>
                <v:imagedata recolortarget="#e5e9ef [3059]"/>
                <v:textbox inset=",7.2pt,,10.8pt">
                  <w:txbxContent>
                    <w:p w14:paraId="5A178FD3" w14:textId="60636F86" w:rsidR="00903F0A" w:rsidRPr="00407D95" w:rsidRDefault="00903F0A" w:rsidP="00BD2904">
                      <w:pPr>
                        <w:pStyle w:val="Quote"/>
                        <w:ind w:left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407D9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We offer</w:t>
                      </w:r>
                    </w:p>
                    <w:p w14:paraId="54F56CEA" w14:textId="569BF538" w:rsidR="00903F0A" w:rsidRPr="00D65F5B" w:rsidRDefault="00903F0A" w:rsidP="00DE7FD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</w:pP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 xml:space="preserve">- Pension Advice - help and advice with German and UK pension </w:t>
                      </w:r>
                      <w:r w:rsidR="008312D0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 xml:space="preserve">   </w:t>
                      </w:r>
                      <w:r w:rsidR="008312D0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br/>
                        <w:t xml:space="preserve">  </w:t>
                      </w: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>applications</w:t>
                      </w:r>
                      <w:r w:rsidR="008A681F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>, Life Certificates</w:t>
                      </w: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ab/>
                      </w: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ab/>
                      </w: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ab/>
                      </w:r>
                    </w:p>
                    <w:p w14:paraId="66602FFC" w14:textId="160426F2" w:rsidR="00903F0A" w:rsidRPr="00D65F5B" w:rsidRDefault="00903F0A" w:rsidP="00DE7FD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</w:pP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 xml:space="preserve">- </w:t>
                      </w:r>
                      <w:r w:rsidR="00BD2904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 xml:space="preserve">advice for </w:t>
                      </w: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 xml:space="preserve">moving between Germany and UK, health insurance and </w:t>
                      </w:r>
                      <w:r w:rsidR="008A681F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br/>
                        <w:t xml:space="preserve">  </w:t>
                      </w: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>security systems</w:t>
                      </w:r>
                      <w:r w:rsidR="008A681F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 xml:space="preserve"> after</w:t>
                      </w: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 xml:space="preserve"> Brexit and </w:t>
                      </w:r>
                      <w:r w:rsidR="008A681F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>benefits with Pre/</w:t>
                      </w: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>Settled Status</w:t>
                      </w:r>
                    </w:p>
                    <w:p w14:paraId="131DD4BB" w14:textId="44685C4F" w:rsidR="00903F0A" w:rsidRPr="00D65F5B" w:rsidRDefault="00903F0A" w:rsidP="00DE7FD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</w:pP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 xml:space="preserve">- General Social Advice – benefits and health insurance in Germany </w:t>
                      </w:r>
                      <w:r w:rsidR="008312D0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 xml:space="preserve">   </w:t>
                      </w:r>
                      <w:r w:rsidR="008312D0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br/>
                        <w:t xml:space="preserve">  </w:t>
                      </w: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>and the UK</w:t>
                      </w:r>
                    </w:p>
                    <w:p w14:paraId="7A76B8E9" w14:textId="77777777" w:rsidR="00903F0A" w:rsidRPr="00D65F5B" w:rsidRDefault="00903F0A" w:rsidP="00DE7FD8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</w:pPr>
                      <w:r w:rsidRPr="00D65F5B">
                        <w:rPr>
                          <w:rFonts w:ascii="Arial" w:hAnsi="Arial" w:cs="Arial"/>
                          <w:sz w:val="20"/>
                          <w:szCs w:val="20"/>
                          <w:lang w:val="en-GB" w:eastAsia="en-US" w:bidi="hi-IN"/>
                        </w:rPr>
                        <w:t>- Support for vulnerable people</w:t>
                      </w:r>
                    </w:p>
                    <w:p w14:paraId="2CBBF807" w14:textId="77777777" w:rsidR="00903F0A" w:rsidRPr="00DE7FD8" w:rsidRDefault="00903F0A" w:rsidP="00DE7FD8">
                      <w:pPr>
                        <w:rPr>
                          <w:rFonts w:ascii="Times New Roman" w:hAnsi="Times New Roman" w:cs="Times New Roman"/>
                          <w:lang w:val="en-GB" w:eastAsia="en-US" w:bidi="hi-IN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167E35">
        <w:rPr>
          <w:rFonts w:ascii="Arial" w:hAnsi="Arial" w:cs="Arial"/>
          <w:sz w:val="22"/>
          <w:szCs w:val="22"/>
        </w:rPr>
        <w:t>Complying with</w:t>
      </w:r>
      <w:r w:rsidR="00D43833">
        <w:rPr>
          <w:rFonts w:ascii="Arial" w:hAnsi="Arial" w:cs="Arial"/>
          <w:sz w:val="22"/>
          <w:szCs w:val="22"/>
        </w:rPr>
        <w:t xml:space="preserve"> </w:t>
      </w:r>
      <w:r w:rsidR="005C58BF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2021 government</w:t>
      </w:r>
      <w:r w:rsidR="00922ABC">
        <w:rPr>
          <w:rFonts w:ascii="Arial" w:hAnsi="Arial" w:cs="Arial"/>
          <w:sz w:val="22"/>
          <w:szCs w:val="22"/>
        </w:rPr>
        <w:t xml:space="preserve"> guidance</w:t>
      </w:r>
      <w:r w:rsidR="00D43833">
        <w:rPr>
          <w:rFonts w:ascii="Arial" w:hAnsi="Arial" w:cs="Arial"/>
          <w:sz w:val="22"/>
          <w:szCs w:val="22"/>
        </w:rPr>
        <w:t xml:space="preserve"> and restrictions</w:t>
      </w:r>
      <w:r w:rsidR="00922ABC">
        <w:rPr>
          <w:rFonts w:ascii="Arial" w:hAnsi="Arial" w:cs="Arial"/>
          <w:sz w:val="22"/>
          <w:szCs w:val="22"/>
        </w:rPr>
        <w:t xml:space="preserve"> w</w:t>
      </w:r>
      <w:r w:rsidR="001708C9">
        <w:rPr>
          <w:rFonts w:ascii="Arial" w:hAnsi="Arial" w:cs="Arial"/>
          <w:sz w:val="22"/>
          <w:szCs w:val="22"/>
        </w:rPr>
        <w:t xml:space="preserve">e </w:t>
      </w:r>
      <w:r w:rsidR="00732423">
        <w:rPr>
          <w:rFonts w:ascii="Arial" w:hAnsi="Arial" w:cs="Arial"/>
          <w:sz w:val="22"/>
          <w:szCs w:val="22"/>
        </w:rPr>
        <w:t xml:space="preserve">have </w:t>
      </w:r>
      <w:r w:rsidR="00922ABC">
        <w:rPr>
          <w:rFonts w:ascii="Arial" w:hAnsi="Arial" w:cs="Arial"/>
          <w:sz w:val="22"/>
          <w:szCs w:val="22"/>
        </w:rPr>
        <w:t xml:space="preserve">been able to offer </w:t>
      </w:r>
      <w:r w:rsidR="00D43833">
        <w:rPr>
          <w:rFonts w:ascii="Arial" w:hAnsi="Arial" w:cs="Arial"/>
          <w:sz w:val="22"/>
          <w:szCs w:val="22"/>
        </w:rPr>
        <w:t xml:space="preserve">only </w:t>
      </w:r>
      <w:r w:rsidR="001708C9">
        <w:rPr>
          <w:rFonts w:ascii="Arial" w:hAnsi="Arial" w:cs="Arial"/>
          <w:sz w:val="22"/>
          <w:szCs w:val="22"/>
        </w:rPr>
        <w:t xml:space="preserve">21 home visits, </w:t>
      </w:r>
      <w:r w:rsidR="00922ABC">
        <w:rPr>
          <w:rFonts w:ascii="Arial" w:hAnsi="Arial" w:cs="Arial"/>
          <w:sz w:val="22"/>
          <w:szCs w:val="22"/>
        </w:rPr>
        <w:t xml:space="preserve">some </w:t>
      </w:r>
      <w:r w:rsidR="001708C9">
        <w:rPr>
          <w:rFonts w:ascii="Arial" w:hAnsi="Arial" w:cs="Arial"/>
          <w:sz w:val="22"/>
          <w:szCs w:val="22"/>
        </w:rPr>
        <w:t xml:space="preserve">of whom still needed </w:t>
      </w:r>
      <w:r w:rsidR="00922ABC">
        <w:rPr>
          <w:rFonts w:ascii="Arial" w:hAnsi="Arial" w:cs="Arial"/>
          <w:sz w:val="22"/>
          <w:szCs w:val="22"/>
        </w:rPr>
        <w:t xml:space="preserve">support </w:t>
      </w:r>
      <w:r w:rsidR="001708C9">
        <w:rPr>
          <w:rFonts w:ascii="Arial" w:hAnsi="Arial" w:cs="Arial"/>
          <w:sz w:val="22"/>
          <w:szCs w:val="22"/>
        </w:rPr>
        <w:t>to apply for Settled Status</w:t>
      </w:r>
      <w:r w:rsidR="00922ABC">
        <w:rPr>
          <w:rFonts w:ascii="Arial" w:hAnsi="Arial" w:cs="Arial"/>
          <w:sz w:val="22"/>
          <w:szCs w:val="22"/>
        </w:rPr>
        <w:t xml:space="preserve"> and were people in</w:t>
      </w:r>
      <w:r w:rsidR="008A681F">
        <w:rPr>
          <w:rFonts w:ascii="Arial" w:hAnsi="Arial" w:cs="Arial"/>
          <w:sz w:val="22"/>
          <w:szCs w:val="22"/>
        </w:rPr>
        <w:t xml:space="preserve"> </w:t>
      </w:r>
      <w:r w:rsidR="00922ABC">
        <w:rPr>
          <w:rFonts w:ascii="Arial" w:hAnsi="Arial" w:cs="Arial"/>
          <w:sz w:val="22"/>
          <w:szCs w:val="22"/>
        </w:rPr>
        <w:t>remote areas with no access to other forms of help</w:t>
      </w:r>
      <w:r w:rsidR="001708C9">
        <w:rPr>
          <w:rFonts w:ascii="Arial" w:hAnsi="Arial" w:cs="Arial"/>
          <w:sz w:val="22"/>
          <w:szCs w:val="22"/>
        </w:rPr>
        <w:t>.</w:t>
      </w:r>
    </w:p>
    <w:p w14:paraId="213378BF" w14:textId="21BE2B43" w:rsidR="00407D95" w:rsidRDefault="00F752BA" w:rsidP="005A35AD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1B0C4B">
        <w:rPr>
          <w:rFonts w:ascii="Arial" w:hAnsi="Arial" w:cs="Arial"/>
          <w:sz w:val="22"/>
          <w:szCs w:val="22"/>
        </w:rPr>
        <w:t xml:space="preserve"> </w:t>
      </w:r>
      <w:r w:rsidR="009217B1">
        <w:rPr>
          <w:rFonts w:ascii="Arial" w:hAnsi="Arial" w:cs="Arial"/>
          <w:sz w:val="22"/>
          <w:szCs w:val="22"/>
        </w:rPr>
        <w:t xml:space="preserve">continued to support clients </w:t>
      </w:r>
      <w:r w:rsidR="009C7A40">
        <w:rPr>
          <w:rFonts w:ascii="Arial" w:hAnsi="Arial" w:cs="Arial"/>
          <w:sz w:val="22"/>
          <w:szCs w:val="22"/>
        </w:rPr>
        <w:t xml:space="preserve">during </w:t>
      </w:r>
      <w:r w:rsidR="00D908EA">
        <w:rPr>
          <w:rFonts w:ascii="Arial" w:hAnsi="Arial" w:cs="Arial"/>
          <w:sz w:val="22"/>
          <w:szCs w:val="22"/>
        </w:rPr>
        <w:t xml:space="preserve">their </w:t>
      </w:r>
      <w:r w:rsidR="001B0C4B">
        <w:rPr>
          <w:rFonts w:ascii="Arial" w:hAnsi="Arial" w:cs="Arial"/>
          <w:sz w:val="22"/>
          <w:szCs w:val="22"/>
        </w:rPr>
        <w:t xml:space="preserve">Settled </w:t>
      </w:r>
      <w:r w:rsidR="00F01E75">
        <w:rPr>
          <w:rFonts w:ascii="Arial" w:hAnsi="Arial" w:cs="Arial"/>
          <w:sz w:val="22"/>
          <w:szCs w:val="22"/>
        </w:rPr>
        <w:t>S</w:t>
      </w:r>
      <w:r w:rsidR="001B0C4B">
        <w:rPr>
          <w:rFonts w:ascii="Arial" w:hAnsi="Arial" w:cs="Arial"/>
          <w:sz w:val="22"/>
          <w:szCs w:val="22"/>
        </w:rPr>
        <w:t>tatus application</w:t>
      </w:r>
      <w:r w:rsidR="009C7A40">
        <w:rPr>
          <w:rFonts w:ascii="Arial" w:hAnsi="Arial" w:cs="Arial"/>
          <w:sz w:val="22"/>
          <w:szCs w:val="22"/>
        </w:rPr>
        <w:t xml:space="preserve"> pro</w:t>
      </w:r>
      <w:r w:rsidR="00D43833">
        <w:rPr>
          <w:rFonts w:ascii="Arial" w:hAnsi="Arial" w:cs="Arial"/>
          <w:sz w:val="22"/>
          <w:szCs w:val="22"/>
        </w:rPr>
        <w:t>-</w:t>
      </w:r>
      <w:r w:rsidR="009C7A40">
        <w:rPr>
          <w:rFonts w:ascii="Arial" w:hAnsi="Arial" w:cs="Arial"/>
          <w:sz w:val="22"/>
          <w:szCs w:val="22"/>
        </w:rPr>
        <w:t>cess</w:t>
      </w:r>
      <w:r w:rsidR="003322A9">
        <w:rPr>
          <w:rFonts w:ascii="Arial" w:hAnsi="Arial" w:cs="Arial"/>
          <w:sz w:val="22"/>
          <w:szCs w:val="22"/>
        </w:rPr>
        <w:t xml:space="preserve">. After the </w:t>
      </w:r>
      <w:r w:rsidR="009C7A40">
        <w:rPr>
          <w:rFonts w:ascii="Arial" w:hAnsi="Arial" w:cs="Arial"/>
          <w:sz w:val="22"/>
          <w:szCs w:val="22"/>
        </w:rPr>
        <w:t xml:space="preserve">official </w:t>
      </w:r>
      <w:r w:rsidR="003322A9">
        <w:rPr>
          <w:rFonts w:ascii="Arial" w:hAnsi="Arial" w:cs="Arial"/>
          <w:sz w:val="22"/>
          <w:szCs w:val="22"/>
        </w:rPr>
        <w:t>deadline</w:t>
      </w:r>
      <w:r w:rsidR="009C7A40">
        <w:rPr>
          <w:rFonts w:ascii="Arial" w:hAnsi="Arial" w:cs="Arial"/>
          <w:sz w:val="22"/>
          <w:szCs w:val="22"/>
        </w:rPr>
        <w:t xml:space="preserve"> </w:t>
      </w:r>
      <w:r w:rsidR="00D43833">
        <w:rPr>
          <w:rFonts w:ascii="Arial" w:hAnsi="Arial" w:cs="Arial"/>
          <w:sz w:val="22"/>
          <w:szCs w:val="22"/>
        </w:rPr>
        <w:t xml:space="preserve">in June </w:t>
      </w:r>
      <w:r w:rsidR="00AE295A">
        <w:rPr>
          <w:rFonts w:ascii="Arial" w:hAnsi="Arial" w:cs="Arial"/>
          <w:sz w:val="22"/>
          <w:szCs w:val="22"/>
        </w:rPr>
        <w:t>2021, applications</w:t>
      </w:r>
      <w:r w:rsidR="003322A9">
        <w:rPr>
          <w:rFonts w:ascii="Arial" w:hAnsi="Arial" w:cs="Arial"/>
          <w:sz w:val="22"/>
          <w:szCs w:val="22"/>
        </w:rPr>
        <w:t xml:space="preserve"> </w:t>
      </w:r>
      <w:r w:rsidR="009C7A40">
        <w:rPr>
          <w:rFonts w:ascii="Arial" w:hAnsi="Arial" w:cs="Arial"/>
          <w:sz w:val="22"/>
          <w:szCs w:val="22"/>
        </w:rPr>
        <w:t xml:space="preserve">were more complex as it </w:t>
      </w:r>
      <w:r w:rsidR="005B09C8">
        <w:rPr>
          <w:rFonts w:ascii="Arial" w:hAnsi="Arial" w:cs="Arial"/>
          <w:sz w:val="22"/>
          <w:szCs w:val="22"/>
        </w:rPr>
        <w:t xml:space="preserve">would </w:t>
      </w:r>
      <w:r w:rsidR="00631771">
        <w:rPr>
          <w:rFonts w:ascii="Arial" w:hAnsi="Arial" w:cs="Arial"/>
          <w:sz w:val="22"/>
          <w:szCs w:val="22"/>
        </w:rPr>
        <w:t xml:space="preserve">often require </w:t>
      </w:r>
      <w:r w:rsidR="003322A9">
        <w:rPr>
          <w:rFonts w:ascii="Arial" w:hAnsi="Arial" w:cs="Arial"/>
          <w:sz w:val="22"/>
          <w:szCs w:val="22"/>
        </w:rPr>
        <w:t>help to apply for a new German passport</w:t>
      </w:r>
      <w:r w:rsidR="009C7A40">
        <w:rPr>
          <w:rFonts w:ascii="Arial" w:hAnsi="Arial" w:cs="Arial"/>
          <w:sz w:val="22"/>
          <w:szCs w:val="22"/>
        </w:rPr>
        <w:t xml:space="preserve">, </w:t>
      </w:r>
      <w:r w:rsidR="005B09C8">
        <w:rPr>
          <w:rFonts w:ascii="Arial" w:hAnsi="Arial" w:cs="Arial"/>
          <w:sz w:val="22"/>
          <w:szCs w:val="22"/>
        </w:rPr>
        <w:t xml:space="preserve"> </w:t>
      </w:r>
      <w:r w:rsidR="009C7A40">
        <w:rPr>
          <w:rFonts w:ascii="Arial" w:hAnsi="Arial" w:cs="Arial"/>
          <w:sz w:val="22"/>
          <w:szCs w:val="22"/>
        </w:rPr>
        <w:t>giv</w:t>
      </w:r>
      <w:r w:rsidR="005B09C8">
        <w:rPr>
          <w:rFonts w:ascii="Arial" w:hAnsi="Arial" w:cs="Arial"/>
          <w:sz w:val="22"/>
          <w:szCs w:val="22"/>
        </w:rPr>
        <w:t>ing</w:t>
      </w:r>
      <w:r w:rsidR="009C7A40">
        <w:rPr>
          <w:rFonts w:ascii="Arial" w:hAnsi="Arial" w:cs="Arial"/>
          <w:sz w:val="22"/>
          <w:szCs w:val="22"/>
        </w:rPr>
        <w:t xml:space="preserve"> a plausible reason for late</w:t>
      </w:r>
      <w:r w:rsidR="00631771">
        <w:rPr>
          <w:rFonts w:ascii="Arial" w:hAnsi="Arial" w:cs="Arial"/>
          <w:sz w:val="22"/>
          <w:szCs w:val="22"/>
        </w:rPr>
        <w:t xml:space="preserve"> </w:t>
      </w:r>
      <w:r w:rsidR="009C7A40">
        <w:rPr>
          <w:rFonts w:ascii="Arial" w:hAnsi="Arial" w:cs="Arial"/>
          <w:sz w:val="22"/>
          <w:szCs w:val="22"/>
        </w:rPr>
        <w:t>application</w:t>
      </w:r>
      <w:r w:rsidR="00764798">
        <w:rPr>
          <w:rFonts w:ascii="Arial" w:hAnsi="Arial" w:cs="Arial"/>
          <w:sz w:val="22"/>
          <w:szCs w:val="22"/>
        </w:rPr>
        <w:t>s</w:t>
      </w:r>
      <w:r w:rsidR="003322A9">
        <w:rPr>
          <w:rFonts w:ascii="Arial" w:hAnsi="Arial" w:cs="Arial"/>
          <w:sz w:val="22"/>
          <w:szCs w:val="22"/>
        </w:rPr>
        <w:t xml:space="preserve"> or apply</w:t>
      </w:r>
      <w:r w:rsidR="005B09C8">
        <w:rPr>
          <w:rFonts w:ascii="Arial" w:hAnsi="Arial" w:cs="Arial"/>
          <w:sz w:val="22"/>
          <w:szCs w:val="22"/>
        </w:rPr>
        <w:t>ing</w:t>
      </w:r>
      <w:r w:rsidR="003322A9">
        <w:rPr>
          <w:rFonts w:ascii="Arial" w:hAnsi="Arial" w:cs="Arial"/>
          <w:sz w:val="22"/>
          <w:szCs w:val="22"/>
        </w:rPr>
        <w:t xml:space="preserve"> </w:t>
      </w:r>
      <w:r w:rsidR="005B09C8">
        <w:rPr>
          <w:rFonts w:ascii="Arial" w:hAnsi="Arial" w:cs="Arial"/>
          <w:sz w:val="22"/>
          <w:szCs w:val="22"/>
        </w:rPr>
        <w:t xml:space="preserve">via post </w:t>
      </w:r>
      <w:r w:rsidR="00BD2904">
        <w:rPr>
          <w:rFonts w:ascii="Arial" w:hAnsi="Arial" w:cs="Arial"/>
          <w:sz w:val="22"/>
          <w:szCs w:val="22"/>
        </w:rPr>
        <w:t xml:space="preserve">with a </w:t>
      </w:r>
      <w:r w:rsidR="009C7A40">
        <w:rPr>
          <w:rFonts w:ascii="Arial" w:hAnsi="Arial" w:cs="Arial"/>
          <w:sz w:val="22"/>
          <w:szCs w:val="22"/>
        </w:rPr>
        <w:t>lengthy document</w:t>
      </w:r>
      <w:r w:rsidR="005B09C8">
        <w:rPr>
          <w:rFonts w:ascii="Arial" w:hAnsi="Arial" w:cs="Arial"/>
          <w:sz w:val="22"/>
          <w:szCs w:val="22"/>
        </w:rPr>
        <w:t>.</w:t>
      </w:r>
    </w:p>
    <w:p w14:paraId="44595036" w14:textId="7A462392" w:rsidR="00F752BA" w:rsidRPr="00F752BA" w:rsidRDefault="00F752BA" w:rsidP="005A35AD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8D53DE">
        <w:rPr>
          <w:rFonts w:ascii="Arial" w:hAnsi="Arial" w:cs="Arial"/>
          <w:sz w:val="22"/>
          <w:szCs w:val="22"/>
        </w:rPr>
        <w:t xml:space="preserve"> </w:t>
      </w:r>
      <w:r w:rsidR="002C21DE">
        <w:rPr>
          <w:rFonts w:ascii="Arial" w:hAnsi="Arial" w:cs="Arial"/>
          <w:sz w:val="22"/>
          <w:szCs w:val="22"/>
        </w:rPr>
        <w:t xml:space="preserve">have </w:t>
      </w:r>
      <w:r w:rsidR="003322A9">
        <w:rPr>
          <w:rFonts w:ascii="Arial" w:hAnsi="Arial" w:cs="Arial"/>
          <w:sz w:val="22"/>
          <w:szCs w:val="22"/>
        </w:rPr>
        <w:t>helped clients in difficult personal circum</w:t>
      </w:r>
      <w:r w:rsidR="001A5FF7">
        <w:rPr>
          <w:rFonts w:ascii="Arial" w:hAnsi="Arial" w:cs="Arial"/>
          <w:sz w:val="22"/>
          <w:szCs w:val="22"/>
        </w:rPr>
        <w:t>-</w:t>
      </w:r>
      <w:r w:rsidR="003322A9">
        <w:rPr>
          <w:rFonts w:ascii="Arial" w:hAnsi="Arial" w:cs="Arial"/>
          <w:sz w:val="22"/>
          <w:szCs w:val="22"/>
        </w:rPr>
        <w:t xml:space="preserve">stances such as financial hardship, when </w:t>
      </w:r>
      <w:proofErr w:type="spellStart"/>
      <w:r w:rsidR="003322A9">
        <w:rPr>
          <w:rFonts w:ascii="Arial" w:hAnsi="Arial" w:cs="Arial"/>
          <w:sz w:val="22"/>
          <w:szCs w:val="22"/>
        </w:rPr>
        <w:t>commu</w:t>
      </w:r>
      <w:r w:rsidR="001A5FF7">
        <w:rPr>
          <w:rFonts w:ascii="Arial" w:hAnsi="Arial" w:cs="Arial"/>
          <w:sz w:val="22"/>
          <w:szCs w:val="22"/>
        </w:rPr>
        <w:t>-</w:t>
      </w:r>
      <w:r w:rsidR="003322A9">
        <w:rPr>
          <w:rFonts w:ascii="Arial" w:hAnsi="Arial" w:cs="Arial"/>
          <w:sz w:val="22"/>
          <w:szCs w:val="22"/>
        </w:rPr>
        <w:t>nicating</w:t>
      </w:r>
      <w:proofErr w:type="spellEnd"/>
      <w:r w:rsidR="003322A9">
        <w:rPr>
          <w:rFonts w:ascii="Arial" w:hAnsi="Arial" w:cs="Arial"/>
          <w:sz w:val="22"/>
          <w:szCs w:val="22"/>
        </w:rPr>
        <w:t xml:space="preserve"> with German organisation</w:t>
      </w:r>
      <w:r w:rsidR="009C7A40">
        <w:rPr>
          <w:rFonts w:ascii="Arial" w:hAnsi="Arial" w:cs="Arial"/>
          <w:sz w:val="22"/>
          <w:szCs w:val="22"/>
        </w:rPr>
        <w:t>s</w:t>
      </w:r>
      <w:r w:rsidR="00AE58B6">
        <w:rPr>
          <w:rFonts w:ascii="Arial" w:hAnsi="Arial" w:cs="Arial"/>
          <w:sz w:val="22"/>
          <w:szCs w:val="22"/>
        </w:rPr>
        <w:t>,</w:t>
      </w:r>
      <w:r w:rsidR="007E2673">
        <w:rPr>
          <w:rFonts w:ascii="Arial" w:hAnsi="Arial" w:cs="Arial"/>
          <w:sz w:val="22"/>
          <w:szCs w:val="22"/>
        </w:rPr>
        <w:t xml:space="preserve"> </w:t>
      </w:r>
      <w:r w:rsidR="003322A9">
        <w:rPr>
          <w:rFonts w:ascii="Arial" w:hAnsi="Arial" w:cs="Arial"/>
          <w:sz w:val="22"/>
          <w:szCs w:val="22"/>
        </w:rPr>
        <w:t xml:space="preserve">but also </w:t>
      </w:r>
      <w:r w:rsidR="001A5FF7">
        <w:rPr>
          <w:rFonts w:ascii="Arial" w:hAnsi="Arial" w:cs="Arial"/>
          <w:sz w:val="22"/>
          <w:szCs w:val="22"/>
        </w:rPr>
        <w:t>worries around loneliness and the future.</w:t>
      </w:r>
      <w:r w:rsidR="007B564D">
        <w:rPr>
          <w:rFonts w:ascii="Arial" w:hAnsi="Arial" w:cs="Arial"/>
          <w:sz w:val="22"/>
          <w:szCs w:val="22"/>
        </w:rPr>
        <w:t xml:space="preserve"> </w:t>
      </w:r>
    </w:p>
    <w:p w14:paraId="3C41E21A" w14:textId="6DB52F91" w:rsidR="00F752BA" w:rsidRPr="00D65F5B" w:rsidRDefault="00F752BA" w:rsidP="005A35AD">
      <w:pPr>
        <w:pStyle w:val="NormalWeb"/>
        <w:jc w:val="both"/>
        <w:rPr>
          <w:rFonts w:ascii="Arial" w:hAnsi="Arial" w:cs="Arial"/>
          <w:sz w:val="22"/>
          <w:szCs w:val="22"/>
        </w:rPr>
        <w:sectPr w:rsidR="00F752BA" w:rsidRPr="00D65F5B">
          <w:type w:val="continuous"/>
          <w:pgSz w:w="12240" w:h="15840"/>
          <w:pgMar w:top="936" w:right="936" w:bottom="936" w:left="936" w:header="720" w:footer="720" w:gutter="0"/>
          <w:cols w:num="3" w:space="720"/>
          <w:docGrid w:linePitch="360"/>
        </w:sectPr>
      </w:pPr>
    </w:p>
    <w:p w14:paraId="468BD6F6" w14:textId="3A8AB38C" w:rsidR="004F530D" w:rsidRPr="004A00AA" w:rsidRDefault="00D4168E" w:rsidP="004A00AA">
      <w:pPr>
        <w:pStyle w:val="Heading1"/>
        <w:rPr>
          <w:rFonts w:ascii="Arial" w:hAnsi="Arial" w:cs="Arial"/>
          <w:sz w:val="24"/>
          <w:szCs w:val="24"/>
        </w:rPr>
        <w:sectPr w:rsidR="004F530D" w:rsidRPr="004A00AA">
          <w:type w:val="continuous"/>
          <w:pgSz w:w="12240" w:h="15840"/>
          <w:pgMar w:top="936" w:right="936" w:bottom="936" w:left="936" w:header="720" w:footer="720" w:gutter="0"/>
          <w:cols w:space="720"/>
          <w:docGrid w:linePitch="360"/>
        </w:sectPr>
      </w:pPr>
      <w:r w:rsidRPr="00F001B0">
        <w:rPr>
          <w:rFonts w:ascii="Arial" w:hAnsi="Arial" w:cs="Arial"/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274320" distR="114300" simplePos="0" relativeHeight="251668480" behindDoc="1" locked="0" layoutInCell="1" allowOverlap="1" wp14:anchorId="5DC46557" wp14:editId="60E71C6F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2172335" cy="4389120"/>
                <wp:effectExtent l="0" t="0" r="0" b="0"/>
                <wp:wrapSquare wrapText="bothSides"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2335" cy="43891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48A0F" w14:textId="3CF1BD7E" w:rsidR="00903F0A" w:rsidRPr="00D65F5B" w:rsidRDefault="00903F0A" w:rsidP="00F01E75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b/>
                                <w:bCs w:val="0"/>
                                <w:i w:val="0"/>
                                <w:iCs/>
                                <w:color w:val="2F5897" w:themeColor="text2"/>
                                <w:sz w:val="24"/>
                                <w:szCs w:val="24"/>
                              </w:rPr>
                            </w:pPr>
                            <w:r w:rsidRPr="00D65F5B">
                              <w:rPr>
                                <w:rFonts w:ascii="Arial" w:hAnsi="Arial" w:cs="Arial"/>
                                <w:b/>
                                <w:bCs w:val="0"/>
                                <w:i w:val="0"/>
                                <w:iCs/>
                                <w:color w:val="2F5897" w:themeColor="text2"/>
                                <w:sz w:val="24"/>
                                <w:szCs w:val="24"/>
                              </w:rPr>
                              <w:t>Our gratitude goes to:</w:t>
                            </w:r>
                          </w:p>
                          <w:p w14:paraId="65615D3B" w14:textId="77777777" w:rsidR="00903F0A" w:rsidRDefault="00903F0A">
                            <w:pPr>
                              <w:spacing w:after="100"/>
                              <w:jc w:val="center"/>
                              <w:rPr>
                                <w:color w:val="2F5897" w:themeColor="text2"/>
                              </w:rPr>
                            </w:pPr>
                            <w:r>
                              <w:rPr>
                                <w:color w:val="2F5897" w:themeColor="text2"/>
                              </w:rPr>
                              <w:sym w:font="Symbol" w:char="F0B7"/>
                            </w:r>
                            <w:r>
                              <w:rPr>
                                <w:color w:val="2F5897" w:themeColor="text2"/>
                              </w:rPr>
                              <w:t xml:space="preserve"> </w:t>
                            </w:r>
                            <w:r>
                              <w:rPr>
                                <w:color w:val="2F5897" w:themeColor="text2"/>
                              </w:rPr>
                              <w:sym w:font="Symbol" w:char="F0B7"/>
                            </w:r>
                            <w:r>
                              <w:rPr>
                                <w:color w:val="2F5897" w:themeColor="text2"/>
                              </w:rPr>
                              <w:t xml:space="preserve"> </w:t>
                            </w:r>
                            <w:r>
                              <w:rPr>
                                <w:color w:val="2F5897" w:themeColor="text2"/>
                              </w:rPr>
                              <w:sym w:font="Symbol" w:char="F0B7"/>
                            </w:r>
                          </w:p>
                          <w:p w14:paraId="08C11C73" w14:textId="53330283" w:rsidR="00903F0A" w:rsidRPr="00D65F5B" w:rsidRDefault="00903F0A" w:rsidP="00110687">
                            <w:pPr>
                              <w:tabs>
                                <w:tab w:val="num" w:pos="878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eastAsia="Arial Unicode MS" w:hAnsi="Arial Unicode MS"/>
                                <w:color w:val="000000"/>
                                <w:u w:color="000000"/>
                              </w:rPr>
                            </w:pPr>
                            <w:r w:rsidRPr="00D65F5B">
                              <w:rPr>
                                <w:rFonts w:ascii="Arial" w:eastAsia="Arial Unicode MS" w:hAnsi="Arial Unicode MS"/>
                                <w:color w:val="000000"/>
                                <w:u w:color="000000"/>
                              </w:rPr>
                              <w:t>The German Ambassador Andreas Michaelis and his staff</w:t>
                            </w:r>
                          </w:p>
                          <w:p w14:paraId="736D1FE5" w14:textId="77777777" w:rsidR="00903F0A" w:rsidRPr="00D65F5B" w:rsidRDefault="00903F0A" w:rsidP="00453BDF">
                            <w:pPr>
                              <w:tabs>
                                <w:tab w:val="num" w:pos="878"/>
                              </w:tabs>
                              <w:spacing w:after="0" w:line="240" w:lineRule="auto"/>
                              <w:outlineLvl w:val="0"/>
                              <w:rPr>
                                <w:rFonts w:ascii="Arial" w:eastAsia="Arial Unicode MS" w:hAnsi="Arial"/>
                                <w:color w:val="000000"/>
                                <w:u w:color="000000"/>
                              </w:rPr>
                            </w:pPr>
                          </w:p>
                          <w:p w14:paraId="3C6D9644" w14:textId="77777777" w:rsidR="00903F0A" w:rsidRPr="00D65F5B" w:rsidRDefault="00903F0A" w:rsidP="00110687">
                            <w:pPr>
                              <w:tabs>
                                <w:tab w:val="num" w:pos="878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eastAsia="Arial Unicode MS" w:hAnsi="Arial Unicode MS"/>
                                <w:color w:val="000000"/>
                                <w:u w:color="000000"/>
                              </w:rPr>
                            </w:pPr>
                            <w:r w:rsidRPr="00D65F5B">
                              <w:rPr>
                                <w:rFonts w:ascii="Arial" w:eastAsia="Arial Unicode MS" w:hAnsi="Arial Unicode MS"/>
                                <w:color w:val="000000"/>
                                <w:u w:color="000000"/>
                              </w:rPr>
                              <w:t>Charities administered by the Kaiser Wilhelm II Fund</w:t>
                            </w:r>
                          </w:p>
                          <w:p w14:paraId="532A9521" w14:textId="77777777" w:rsidR="00903F0A" w:rsidRPr="00D65F5B" w:rsidRDefault="00903F0A" w:rsidP="00453BDF">
                            <w:pPr>
                              <w:tabs>
                                <w:tab w:val="num" w:pos="878"/>
                              </w:tabs>
                              <w:spacing w:after="0" w:line="240" w:lineRule="auto"/>
                              <w:outlineLvl w:val="0"/>
                              <w:rPr>
                                <w:rFonts w:ascii="Arial" w:eastAsia="Arial Unicode MS" w:hAnsi="Arial Unicode MS"/>
                                <w:color w:val="000000"/>
                                <w:u w:color="000000"/>
                              </w:rPr>
                            </w:pPr>
                          </w:p>
                          <w:p w14:paraId="23A7F871" w14:textId="77777777" w:rsidR="00903F0A" w:rsidRPr="00D65F5B" w:rsidRDefault="00903F0A" w:rsidP="00110687">
                            <w:pPr>
                              <w:tabs>
                                <w:tab w:val="num" w:pos="878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eastAsia="Arial Unicode MS" w:hAnsi="Arial Unicode MS"/>
                                <w:color w:val="000000"/>
                                <w:u w:color="000000"/>
                              </w:rPr>
                            </w:pPr>
                            <w:r w:rsidRPr="00D65F5B">
                              <w:rPr>
                                <w:rFonts w:ascii="Arial" w:eastAsia="Arial Unicode MS" w:hAnsi="Arial Unicode MS"/>
                                <w:color w:val="000000"/>
                                <w:u w:color="000000"/>
                              </w:rPr>
                              <w:t>The German YMCA</w:t>
                            </w:r>
                          </w:p>
                          <w:p w14:paraId="7DF2DEA3" w14:textId="77777777" w:rsidR="00903F0A" w:rsidRPr="00D65F5B" w:rsidRDefault="00903F0A" w:rsidP="00453BDF">
                            <w:pPr>
                              <w:tabs>
                                <w:tab w:val="num" w:pos="878"/>
                              </w:tabs>
                              <w:spacing w:after="0" w:line="240" w:lineRule="auto"/>
                              <w:outlineLvl w:val="0"/>
                              <w:rPr>
                                <w:rFonts w:ascii="Arial" w:eastAsia="Arial Unicode MS" w:hAnsi="Arial"/>
                                <w:color w:val="000000"/>
                                <w:u w:color="000000"/>
                              </w:rPr>
                            </w:pPr>
                          </w:p>
                          <w:p w14:paraId="349859F9" w14:textId="05158FFE" w:rsidR="00903F0A" w:rsidRPr="00D65F5B" w:rsidRDefault="00903F0A" w:rsidP="00110687">
                            <w:pPr>
                              <w:tabs>
                                <w:tab w:val="num" w:pos="878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eastAsia="Arial Unicode MS" w:hAnsi="Arial Unicode MS"/>
                                <w:color w:val="000000"/>
                                <w:u w:color="000000"/>
                                <w:lang w:val="en-GB"/>
                              </w:rPr>
                            </w:pPr>
                            <w:r w:rsidRPr="00D65F5B">
                              <w:rPr>
                                <w:rFonts w:ascii="Arial" w:eastAsia="Arial Unicode MS" w:hAnsi="Arial Unicode MS"/>
                                <w:color w:val="000000"/>
                                <w:u w:color="000000"/>
                              </w:rPr>
                              <w:t>Our corporate members and members</w:t>
                            </w:r>
                          </w:p>
                          <w:p w14:paraId="53C067C5" w14:textId="77777777" w:rsidR="00903F0A" w:rsidRPr="00D65F5B" w:rsidRDefault="00903F0A" w:rsidP="00453BDF">
                            <w:pPr>
                              <w:tabs>
                                <w:tab w:val="num" w:pos="878"/>
                              </w:tabs>
                              <w:spacing w:after="0" w:line="240" w:lineRule="auto"/>
                              <w:outlineLvl w:val="0"/>
                              <w:rPr>
                                <w:rFonts w:ascii="Arial" w:eastAsia="Arial Unicode MS" w:hAnsi="Arial"/>
                                <w:color w:val="000000"/>
                                <w:u w:color="000000"/>
                              </w:rPr>
                            </w:pPr>
                          </w:p>
                          <w:p w14:paraId="1759C0E4" w14:textId="2741ABA9" w:rsidR="00903F0A" w:rsidRPr="00D65F5B" w:rsidRDefault="00903F0A" w:rsidP="00110687">
                            <w:pPr>
                              <w:tabs>
                                <w:tab w:val="num" w:pos="878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eastAsia="Arial Unicode MS" w:hAnsi="Arial" w:cs="Arial"/>
                                <w:color w:val="000000"/>
                                <w:u w:color="000000"/>
                              </w:rPr>
                            </w:pPr>
                            <w:r w:rsidRPr="00D65F5B">
                              <w:rPr>
                                <w:rFonts w:ascii="Arial" w:eastAsia="Arial Unicode MS" w:hAnsi="Arial" w:cs="Arial"/>
                                <w:color w:val="000000"/>
                                <w:u w:color="000000"/>
                              </w:rPr>
                              <w:t>The old and young volunteers</w:t>
                            </w:r>
                          </w:p>
                          <w:p w14:paraId="6949B9E0" w14:textId="77777777" w:rsidR="00903F0A" w:rsidRPr="00D65F5B" w:rsidRDefault="00903F0A" w:rsidP="00453BDF">
                            <w:pPr>
                              <w:spacing w:after="0" w:line="240" w:lineRule="auto"/>
                              <w:outlineLvl w:val="0"/>
                              <w:rPr>
                                <w:rFonts w:ascii="Arial" w:eastAsia="Arial Unicode MS" w:hAnsi="Arial" w:cs="Arial"/>
                                <w:color w:val="000000"/>
                                <w:u w:color="000000"/>
                              </w:rPr>
                            </w:pPr>
                          </w:p>
                          <w:p w14:paraId="4C6CB86A" w14:textId="1D634891" w:rsidR="00903F0A" w:rsidRPr="00D65F5B" w:rsidRDefault="00903F0A" w:rsidP="00110687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eastAsia="Arial Unicode MS" w:hAnsi="Arial" w:cs="Arial"/>
                                <w:color w:val="000000"/>
                                <w:u w:color="000000"/>
                              </w:rPr>
                            </w:pPr>
                            <w:r w:rsidRPr="00D65F5B">
                              <w:rPr>
                                <w:rFonts w:ascii="Arial" w:eastAsia="Arial Unicode MS" w:hAnsi="Arial" w:cs="Arial"/>
                                <w:color w:val="000000"/>
                                <w:u w:color="000000"/>
                              </w:rPr>
                              <w:t>The German parishes in England</w:t>
                            </w:r>
                          </w:p>
                          <w:p w14:paraId="01EBA5E2" w14:textId="77777777" w:rsidR="00903F0A" w:rsidRPr="00D65F5B" w:rsidRDefault="00903F0A" w:rsidP="00453BDF">
                            <w:pPr>
                              <w:tabs>
                                <w:tab w:val="num" w:pos="878"/>
                              </w:tabs>
                              <w:spacing w:after="0" w:line="240" w:lineRule="auto"/>
                              <w:outlineLvl w:val="0"/>
                              <w:rPr>
                                <w:rFonts w:ascii="Arial" w:eastAsia="Arial Unicode MS" w:hAnsi="Arial" w:cs="Arial"/>
                                <w:color w:val="000000"/>
                                <w:u w:color="000000"/>
                              </w:rPr>
                            </w:pPr>
                          </w:p>
                          <w:p w14:paraId="48478DBE" w14:textId="470452FD" w:rsidR="00903F0A" w:rsidRPr="00D65F5B" w:rsidRDefault="00903F0A" w:rsidP="00110687">
                            <w:pPr>
                              <w:tabs>
                                <w:tab w:val="num" w:pos="878"/>
                              </w:tabs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</w:rPr>
                            </w:pPr>
                            <w:r w:rsidRPr="00D65F5B">
                              <w:rPr>
                                <w:rFonts w:ascii="Arial" w:eastAsia="Arial Unicode MS" w:hAnsi="Arial" w:cs="Arial"/>
                                <w:color w:val="000000"/>
                                <w:u w:color="000000"/>
                              </w:rPr>
                              <w:t xml:space="preserve">All </w:t>
                            </w:r>
                            <w:proofErr w:type="spellStart"/>
                            <w:r w:rsidRPr="00D65F5B">
                              <w:rPr>
                                <w:rFonts w:ascii="Arial" w:eastAsia="Arial Unicode MS" w:hAnsi="Arial" w:cs="Arial"/>
                                <w:color w:val="000000"/>
                                <w:u w:color="000000"/>
                              </w:rPr>
                              <w:t>organi</w:t>
                            </w:r>
                            <w:r w:rsidR="004E186E">
                              <w:rPr>
                                <w:rFonts w:ascii="Arial" w:eastAsia="Arial Unicode MS" w:hAnsi="Arial" w:cs="Arial"/>
                                <w:color w:val="000000"/>
                                <w:u w:color="000000"/>
                              </w:rPr>
                              <w:t>s</w:t>
                            </w:r>
                            <w:r w:rsidRPr="00D65F5B">
                              <w:rPr>
                                <w:rFonts w:ascii="Arial" w:eastAsia="Arial Unicode MS" w:hAnsi="Arial" w:cs="Arial"/>
                                <w:color w:val="000000"/>
                                <w:u w:color="000000"/>
                              </w:rPr>
                              <w:t>ations</w:t>
                            </w:r>
                            <w:proofErr w:type="spellEnd"/>
                            <w:r w:rsidRPr="00D65F5B">
                              <w:rPr>
                                <w:rFonts w:ascii="Arial" w:eastAsia="Arial Unicode MS" w:hAnsi="Arial" w:cs="Arial"/>
                                <w:color w:val="000000"/>
                                <w:u w:color="000000"/>
                              </w:rPr>
                              <w:t xml:space="preserve"> and individuals, not specially mentioned</w:t>
                            </w:r>
                          </w:p>
                          <w:p w14:paraId="7C15862B" w14:textId="77777777" w:rsidR="00903F0A" w:rsidRDefault="00903F0A">
                            <w:pPr>
                              <w:rPr>
                                <w:color w:val="2F5897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33000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46557" id="Rectangle 55" o:spid="_x0000_s1029" style="position:absolute;margin-left:119.85pt;margin-top:21pt;width:171.05pt;height:345.6pt;z-index:-251648000;visibility:visible;mso-wrap-style:square;mso-width-percent:330;mso-height-percent:0;mso-wrap-distance-left:21.6pt;mso-wrap-distance-top:0;mso-wrap-distance-right:9pt;mso-wrap-distance-bottom:0;mso-position-horizontal:right;mso-position-horizontal-relative:margin;mso-position-vertical:absolute;mso-position-vertical-relative:text;mso-width-percent:33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" fillcolor="#e4e9ef [3214]" stroked="f" strokeweight="2.25pt">
                <v:textbox inset="14.4pt,14.4pt,14.4pt,7.2pt">
                  <w:txbxContent>
                    <w:p w14:paraId="69F48A0F" w14:textId="3CF1BD7E" w:rsidR="00903F0A" w:rsidRPr="00D65F5B" w:rsidRDefault="00903F0A" w:rsidP="00F01E75">
                      <w:pPr>
                        <w:pStyle w:val="Heading1"/>
                        <w:jc w:val="center"/>
                        <w:rPr>
                          <w:rFonts w:ascii="Arial" w:hAnsi="Arial" w:cs="Arial"/>
                          <w:b/>
                          <w:bCs w:val="0"/>
                          <w:i w:val="0"/>
                          <w:iCs/>
                          <w:color w:val="2F5897" w:themeColor="text2"/>
                          <w:sz w:val="24"/>
                          <w:szCs w:val="24"/>
                        </w:rPr>
                      </w:pPr>
                      <w:r w:rsidRPr="00D65F5B">
                        <w:rPr>
                          <w:rFonts w:ascii="Arial" w:hAnsi="Arial" w:cs="Arial"/>
                          <w:b/>
                          <w:bCs w:val="0"/>
                          <w:i w:val="0"/>
                          <w:iCs/>
                          <w:color w:val="2F5897" w:themeColor="text2"/>
                          <w:sz w:val="24"/>
                          <w:szCs w:val="24"/>
                        </w:rPr>
                        <w:t>Our gratitude goes to:</w:t>
                      </w:r>
                    </w:p>
                    <w:p w14:paraId="65615D3B" w14:textId="77777777" w:rsidR="00903F0A" w:rsidRDefault="00903F0A">
                      <w:pPr>
                        <w:spacing w:after="100"/>
                        <w:jc w:val="center"/>
                        <w:rPr>
                          <w:color w:val="2F5897" w:themeColor="text2"/>
                        </w:rPr>
                      </w:pPr>
                      <w:r>
                        <w:rPr>
                          <w:color w:val="2F5897" w:themeColor="text2"/>
                        </w:rPr>
                        <w:sym w:font="Symbol" w:char="F0B7"/>
                      </w:r>
                      <w:r>
                        <w:rPr>
                          <w:color w:val="2F5897" w:themeColor="text2"/>
                        </w:rPr>
                        <w:t xml:space="preserve"> </w:t>
                      </w:r>
                      <w:r>
                        <w:rPr>
                          <w:color w:val="2F5897" w:themeColor="text2"/>
                        </w:rPr>
                        <w:sym w:font="Symbol" w:char="F0B7"/>
                      </w:r>
                      <w:r>
                        <w:rPr>
                          <w:color w:val="2F5897" w:themeColor="text2"/>
                        </w:rPr>
                        <w:t xml:space="preserve"> </w:t>
                      </w:r>
                      <w:r>
                        <w:rPr>
                          <w:color w:val="2F5897" w:themeColor="text2"/>
                        </w:rPr>
                        <w:sym w:font="Symbol" w:char="F0B7"/>
                      </w:r>
                    </w:p>
                    <w:p w14:paraId="08C11C73" w14:textId="53330283" w:rsidR="00903F0A" w:rsidRPr="00D65F5B" w:rsidRDefault="00903F0A" w:rsidP="00110687">
                      <w:pPr>
                        <w:tabs>
                          <w:tab w:val="num" w:pos="878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Arial" w:eastAsia="Arial Unicode MS" w:hAnsi="Arial Unicode MS"/>
                          <w:color w:val="000000"/>
                          <w:u w:color="000000"/>
                        </w:rPr>
                      </w:pPr>
                      <w:r w:rsidRPr="00D65F5B">
                        <w:rPr>
                          <w:rFonts w:ascii="Arial" w:eastAsia="Arial Unicode MS" w:hAnsi="Arial Unicode MS"/>
                          <w:color w:val="000000"/>
                          <w:u w:color="000000"/>
                        </w:rPr>
                        <w:t>The German Ambassador Andreas Michaelis and his staff</w:t>
                      </w:r>
                    </w:p>
                    <w:p w14:paraId="736D1FE5" w14:textId="77777777" w:rsidR="00903F0A" w:rsidRPr="00D65F5B" w:rsidRDefault="00903F0A" w:rsidP="00453BDF">
                      <w:pPr>
                        <w:tabs>
                          <w:tab w:val="num" w:pos="878"/>
                        </w:tabs>
                        <w:spacing w:after="0" w:line="240" w:lineRule="auto"/>
                        <w:outlineLvl w:val="0"/>
                        <w:rPr>
                          <w:rFonts w:ascii="Arial" w:eastAsia="Arial Unicode MS" w:hAnsi="Arial"/>
                          <w:color w:val="000000"/>
                          <w:u w:color="000000"/>
                        </w:rPr>
                      </w:pPr>
                    </w:p>
                    <w:p w14:paraId="3C6D9644" w14:textId="77777777" w:rsidR="00903F0A" w:rsidRPr="00D65F5B" w:rsidRDefault="00903F0A" w:rsidP="00110687">
                      <w:pPr>
                        <w:tabs>
                          <w:tab w:val="num" w:pos="878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Arial" w:eastAsia="Arial Unicode MS" w:hAnsi="Arial Unicode MS"/>
                          <w:color w:val="000000"/>
                          <w:u w:color="000000"/>
                        </w:rPr>
                      </w:pPr>
                      <w:r w:rsidRPr="00D65F5B">
                        <w:rPr>
                          <w:rFonts w:ascii="Arial" w:eastAsia="Arial Unicode MS" w:hAnsi="Arial Unicode MS"/>
                          <w:color w:val="000000"/>
                          <w:u w:color="000000"/>
                        </w:rPr>
                        <w:t>Charities administered by the Kaiser Wilhelm II Fund</w:t>
                      </w:r>
                    </w:p>
                    <w:p w14:paraId="532A9521" w14:textId="77777777" w:rsidR="00903F0A" w:rsidRPr="00D65F5B" w:rsidRDefault="00903F0A" w:rsidP="00453BDF">
                      <w:pPr>
                        <w:tabs>
                          <w:tab w:val="num" w:pos="878"/>
                        </w:tabs>
                        <w:spacing w:after="0" w:line="240" w:lineRule="auto"/>
                        <w:outlineLvl w:val="0"/>
                        <w:rPr>
                          <w:rFonts w:ascii="Arial" w:eastAsia="Arial Unicode MS" w:hAnsi="Arial Unicode MS"/>
                          <w:color w:val="000000"/>
                          <w:u w:color="000000"/>
                        </w:rPr>
                      </w:pPr>
                    </w:p>
                    <w:p w14:paraId="23A7F871" w14:textId="77777777" w:rsidR="00903F0A" w:rsidRPr="00D65F5B" w:rsidRDefault="00903F0A" w:rsidP="00110687">
                      <w:pPr>
                        <w:tabs>
                          <w:tab w:val="num" w:pos="878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Arial" w:eastAsia="Arial Unicode MS" w:hAnsi="Arial Unicode MS"/>
                          <w:color w:val="000000"/>
                          <w:u w:color="000000"/>
                        </w:rPr>
                      </w:pPr>
                      <w:r w:rsidRPr="00D65F5B">
                        <w:rPr>
                          <w:rFonts w:ascii="Arial" w:eastAsia="Arial Unicode MS" w:hAnsi="Arial Unicode MS"/>
                          <w:color w:val="000000"/>
                          <w:u w:color="000000"/>
                        </w:rPr>
                        <w:t>The German YMCA</w:t>
                      </w:r>
                    </w:p>
                    <w:p w14:paraId="7DF2DEA3" w14:textId="77777777" w:rsidR="00903F0A" w:rsidRPr="00D65F5B" w:rsidRDefault="00903F0A" w:rsidP="00453BDF">
                      <w:pPr>
                        <w:tabs>
                          <w:tab w:val="num" w:pos="878"/>
                        </w:tabs>
                        <w:spacing w:after="0" w:line="240" w:lineRule="auto"/>
                        <w:outlineLvl w:val="0"/>
                        <w:rPr>
                          <w:rFonts w:ascii="Arial" w:eastAsia="Arial Unicode MS" w:hAnsi="Arial"/>
                          <w:color w:val="000000"/>
                          <w:u w:color="000000"/>
                        </w:rPr>
                      </w:pPr>
                    </w:p>
                    <w:p w14:paraId="349859F9" w14:textId="05158FFE" w:rsidR="00903F0A" w:rsidRPr="00D65F5B" w:rsidRDefault="00903F0A" w:rsidP="00110687">
                      <w:pPr>
                        <w:tabs>
                          <w:tab w:val="num" w:pos="878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Arial" w:eastAsia="Arial Unicode MS" w:hAnsi="Arial Unicode MS"/>
                          <w:color w:val="000000"/>
                          <w:u w:color="000000"/>
                          <w:lang w:val="en-GB"/>
                        </w:rPr>
                      </w:pPr>
                      <w:r w:rsidRPr="00D65F5B">
                        <w:rPr>
                          <w:rFonts w:ascii="Arial" w:eastAsia="Arial Unicode MS" w:hAnsi="Arial Unicode MS"/>
                          <w:color w:val="000000"/>
                          <w:u w:color="000000"/>
                        </w:rPr>
                        <w:t>Our corporate members and members</w:t>
                      </w:r>
                    </w:p>
                    <w:p w14:paraId="53C067C5" w14:textId="77777777" w:rsidR="00903F0A" w:rsidRPr="00D65F5B" w:rsidRDefault="00903F0A" w:rsidP="00453BDF">
                      <w:pPr>
                        <w:tabs>
                          <w:tab w:val="num" w:pos="878"/>
                        </w:tabs>
                        <w:spacing w:after="0" w:line="240" w:lineRule="auto"/>
                        <w:outlineLvl w:val="0"/>
                        <w:rPr>
                          <w:rFonts w:ascii="Arial" w:eastAsia="Arial Unicode MS" w:hAnsi="Arial"/>
                          <w:color w:val="000000"/>
                          <w:u w:color="000000"/>
                        </w:rPr>
                      </w:pPr>
                    </w:p>
                    <w:p w14:paraId="1759C0E4" w14:textId="2741ABA9" w:rsidR="00903F0A" w:rsidRPr="00D65F5B" w:rsidRDefault="00903F0A" w:rsidP="00110687">
                      <w:pPr>
                        <w:tabs>
                          <w:tab w:val="num" w:pos="878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Arial" w:eastAsia="Arial Unicode MS" w:hAnsi="Arial" w:cs="Arial"/>
                          <w:color w:val="000000"/>
                          <w:u w:color="000000"/>
                        </w:rPr>
                      </w:pPr>
                      <w:r w:rsidRPr="00D65F5B">
                        <w:rPr>
                          <w:rFonts w:ascii="Arial" w:eastAsia="Arial Unicode MS" w:hAnsi="Arial" w:cs="Arial"/>
                          <w:color w:val="000000"/>
                          <w:u w:color="000000"/>
                        </w:rPr>
                        <w:t>The old and young volunteers</w:t>
                      </w:r>
                    </w:p>
                    <w:p w14:paraId="6949B9E0" w14:textId="77777777" w:rsidR="00903F0A" w:rsidRPr="00D65F5B" w:rsidRDefault="00903F0A" w:rsidP="00453BDF">
                      <w:pPr>
                        <w:spacing w:after="0" w:line="240" w:lineRule="auto"/>
                        <w:outlineLvl w:val="0"/>
                        <w:rPr>
                          <w:rFonts w:ascii="Arial" w:eastAsia="Arial Unicode MS" w:hAnsi="Arial" w:cs="Arial"/>
                          <w:color w:val="000000"/>
                          <w:u w:color="000000"/>
                        </w:rPr>
                      </w:pPr>
                    </w:p>
                    <w:p w14:paraId="4C6CB86A" w14:textId="1D634891" w:rsidR="00903F0A" w:rsidRPr="00D65F5B" w:rsidRDefault="00903F0A" w:rsidP="00110687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Arial" w:eastAsia="Arial Unicode MS" w:hAnsi="Arial" w:cs="Arial"/>
                          <w:color w:val="000000"/>
                          <w:u w:color="000000"/>
                        </w:rPr>
                      </w:pPr>
                      <w:r w:rsidRPr="00D65F5B">
                        <w:rPr>
                          <w:rFonts w:ascii="Arial" w:eastAsia="Arial Unicode MS" w:hAnsi="Arial" w:cs="Arial"/>
                          <w:color w:val="000000"/>
                          <w:u w:color="000000"/>
                        </w:rPr>
                        <w:t>The German parishes in England</w:t>
                      </w:r>
                    </w:p>
                    <w:p w14:paraId="01EBA5E2" w14:textId="77777777" w:rsidR="00903F0A" w:rsidRPr="00D65F5B" w:rsidRDefault="00903F0A" w:rsidP="00453BDF">
                      <w:pPr>
                        <w:tabs>
                          <w:tab w:val="num" w:pos="878"/>
                        </w:tabs>
                        <w:spacing w:after="0" w:line="240" w:lineRule="auto"/>
                        <w:outlineLvl w:val="0"/>
                        <w:rPr>
                          <w:rFonts w:ascii="Arial" w:eastAsia="Arial Unicode MS" w:hAnsi="Arial" w:cs="Arial"/>
                          <w:color w:val="000000"/>
                          <w:u w:color="000000"/>
                        </w:rPr>
                      </w:pPr>
                    </w:p>
                    <w:p w14:paraId="48478DBE" w14:textId="470452FD" w:rsidR="00903F0A" w:rsidRPr="00D65F5B" w:rsidRDefault="00903F0A" w:rsidP="00110687">
                      <w:pPr>
                        <w:tabs>
                          <w:tab w:val="num" w:pos="878"/>
                        </w:tabs>
                        <w:spacing w:after="0" w:line="240" w:lineRule="auto"/>
                        <w:jc w:val="center"/>
                        <w:outlineLvl w:val="0"/>
                        <w:rPr>
                          <w:rFonts w:ascii="Arial" w:hAnsi="Arial" w:cs="Arial"/>
                        </w:rPr>
                      </w:pPr>
                      <w:r w:rsidRPr="00D65F5B">
                        <w:rPr>
                          <w:rFonts w:ascii="Arial" w:eastAsia="Arial Unicode MS" w:hAnsi="Arial" w:cs="Arial"/>
                          <w:color w:val="000000"/>
                          <w:u w:color="000000"/>
                        </w:rPr>
                        <w:t xml:space="preserve">All </w:t>
                      </w:r>
                      <w:proofErr w:type="spellStart"/>
                      <w:r w:rsidRPr="00D65F5B">
                        <w:rPr>
                          <w:rFonts w:ascii="Arial" w:eastAsia="Arial Unicode MS" w:hAnsi="Arial" w:cs="Arial"/>
                          <w:color w:val="000000"/>
                          <w:u w:color="000000"/>
                        </w:rPr>
                        <w:t>organi</w:t>
                      </w:r>
                      <w:r w:rsidR="004E186E">
                        <w:rPr>
                          <w:rFonts w:ascii="Arial" w:eastAsia="Arial Unicode MS" w:hAnsi="Arial" w:cs="Arial"/>
                          <w:color w:val="000000"/>
                          <w:u w:color="000000"/>
                        </w:rPr>
                        <w:t>s</w:t>
                      </w:r>
                      <w:r w:rsidRPr="00D65F5B">
                        <w:rPr>
                          <w:rFonts w:ascii="Arial" w:eastAsia="Arial Unicode MS" w:hAnsi="Arial" w:cs="Arial"/>
                          <w:color w:val="000000"/>
                          <w:u w:color="000000"/>
                        </w:rPr>
                        <w:t>ations</w:t>
                      </w:r>
                      <w:proofErr w:type="spellEnd"/>
                      <w:r w:rsidRPr="00D65F5B">
                        <w:rPr>
                          <w:rFonts w:ascii="Arial" w:eastAsia="Arial Unicode MS" w:hAnsi="Arial" w:cs="Arial"/>
                          <w:color w:val="000000"/>
                          <w:u w:color="000000"/>
                        </w:rPr>
                        <w:t xml:space="preserve"> and individuals, not specially mentioned</w:t>
                      </w:r>
                    </w:p>
                    <w:p w14:paraId="7C15862B" w14:textId="77777777" w:rsidR="00903F0A" w:rsidRDefault="00903F0A">
                      <w:pPr>
                        <w:rPr>
                          <w:color w:val="2F5897" w:themeColor="text2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84C80C7" w14:textId="5F5D804B" w:rsidR="009C7A40" w:rsidRPr="009C7A40" w:rsidRDefault="009C7A40" w:rsidP="009C7A40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9C7A4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Talks and Training</w:t>
      </w:r>
    </w:p>
    <w:p w14:paraId="73AA3D22" w14:textId="6183A0ED" w:rsidR="00F4300C" w:rsidRDefault="001A5FF7" w:rsidP="00AA696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 January our staff gave a talk in </w:t>
      </w:r>
      <w:r w:rsidR="00995301">
        <w:rPr>
          <w:rFonts w:ascii="Arial" w:hAnsi="Arial" w:cs="Arial"/>
          <w:color w:val="000000" w:themeColor="text1"/>
          <w:sz w:val="20"/>
          <w:szCs w:val="20"/>
        </w:rPr>
        <w:t>collaboration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with the German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Raphaelswerk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to German Advisers about the UK and its </w:t>
      </w:r>
      <w:r w:rsidR="00A6070D">
        <w:rPr>
          <w:rFonts w:ascii="Arial" w:hAnsi="Arial" w:cs="Arial"/>
          <w:color w:val="000000" w:themeColor="text1"/>
          <w:sz w:val="20"/>
          <w:szCs w:val="20"/>
        </w:rPr>
        <w:t xml:space="preserve">social security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systems. </w:t>
      </w:r>
    </w:p>
    <w:p w14:paraId="4555153E" w14:textId="7137F423" w:rsidR="00C82F7A" w:rsidRDefault="001A5FF7" w:rsidP="00AA696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="00110687">
        <w:rPr>
          <w:rFonts w:ascii="Arial" w:hAnsi="Arial" w:cs="Arial"/>
          <w:color w:val="000000" w:themeColor="text1"/>
          <w:sz w:val="20"/>
          <w:szCs w:val="20"/>
        </w:rPr>
        <w:t xml:space="preserve">May Doreen held an information evening organized by </w:t>
      </w:r>
      <w:r>
        <w:rPr>
          <w:rFonts w:ascii="Arial" w:hAnsi="Arial" w:cs="Arial"/>
          <w:color w:val="000000" w:themeColor="text1"/>
          <w:sz w:val="20"/>
          <w:szCs w:val="20"/>
        </w:rPr>
        <w:t>the London</w:t>
      </w:r>
      <w:r w:rsidR="00110687">
        <w:rPr>
          <w:rFonts w:ascii="Arial" w:hAnsi="Arial" w:cs="Arial"/>
          <w:color w:val="000000" w:themeColor="text1"/>
          <w:sz w:val="20"/>
          <w:szCs w:val="20"/>
        </w:rPr>
        <w:t xml:space="preserve"> SPD. More than 120 people joined in listening to topics such as German and British pensions, health insurance issues and </w:t>
      </w:r>
      <w:r w:rsidR="00A6070D">
        <w:rPr>
          <w:rFonts w:ascii="Arial" w:hAnsi="Arial" w:cs="Arial"/>
          <w:color w:val="000000" w:themeColor="text1"/>
          <w:sz w:val="20"/>
          <w:szCs w:val="20"/>
        </w:rPr>
        <w:t>helpful tips when moving between the two countries</w:t>
      </w:r>
      <w:r w:rsidR="0011068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9A221C4" w14:textId="51BABDBA" w:rsidR="00C82F7A" w:rsidRDefault="00C82F7A" w:rsidP="00AA696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Doreen also used the opportunity for online training for Universal Credit, Benefits for EU </w:t>
      </w:r>
      <w:r w:rsidR="00A6070D">
        <w:rPr>
          <w:rFonts w:ascii="Arial" w:hAnsi="Arial" w:cs="Arial"/>
          <w:color w:val="000000" w:themeColor="text1"/>
          <w:sz w:val="20"/>
          <w:szCs w:val="20"/>
        </w:rPr>
        <w:t>Citizens,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and laws around homelessness. </w:t>
      </w:r>
      <w:r w:rsidR="00A6070D">
        <w:rPr>
          <w:rFonts w:ascii="Arial" w:hAnsi="Arial" w:cs="Arial"/>
          <w:color w:val="000000" w:themeColor="text1"/>
          <w:sz w:val="20"/>
          <w:szCs w:val="20"/>
        </w:rPr>
        <w:t>In addition, she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attended courses organized by German </w:t>
      </w:r>
      <w:r w:rsidR="00995301">
        <w:rPr>
          <w:rFonts w:ascii="Arial" w:hAnsi="Arial" w:cs="Arial"/>
          <w:color w:val="000000" w:themeColor="text1"/>
          <w:sz w:val="20"/>
          <w:szCs w:val="20"/>
        </w:rPr>
        <w:t>bodies such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as health insurance abroad</w:t>
      </w:r>
      <w:r w:rsidR="00BC7A25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child benefit, or the UK immigration system after Brexit. </w:t>
      </w:r>
    </w:p>
    <w:p w14:paraId="0D976BF7" w14:textId="77777777" w:rsidR="00110687" w:rsidRPr="007147A4" w:rsidRDefault="00110687" w:rsidP="00AA6969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654062" w14:textId="0B2F972F" w:rsidR="00760036" w:rsidRDefault="00F752BA" w:rsidP="00AA6969">
      <w:pPr>
        <w:jc w:val="both"/>
        <w:rPr>
          <w:rFonts w:ascii="Arial" w:hAnsi="Arial" w:cs="Arial"/>
          <w:b/>
          <w:bCs/>
          <w:noProof/>
          <w:lang w:val="en-GB" w:eastAsia="en-GB"/>
        </w:rPr>
      </w:pPr>
      <w:r w:rsidRPr="00C62651">
        <w:rPr>
          <w:b/>
          <w:bCs/>
          <w:i/>
          <w:iCs/>
          <w:noProof/>
          <w:color w:val="2F5897" w:themeColor="text2"/>
          <w:sz w:val="20"/>
          <w:szCs w:val="20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6896C" wp14:editId="562D9A24">
                <wp:simplePos x="0" y="0"/>
                <wp:positionH relativeFrom="margin">
                  <wp:posOffset>-83820</wp:posOffset>
                </wp:positionH>
                <wp:positionV relativeFrom="page">
                  <wp:posOffset>5844540</wp:posOffset>
                </wp:positionV>
                <wp:extent cx="6568440" cy="4434840"/>
                <wp:effectExtent l="0" t="0" r="0" b="0"/>
                <wp:wrapTopAndBottom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443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C60AD" w14:textId="07563FCC" w:rsidR="007B3293" w:rsidRPr="00995301" w:rsidRDefault="00995301" w:rsidP="009953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9530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Pension advice</w:t>
                            </w:r>
                          </w:p>
                          <w:p w14:paraId="51CBD7D5" w14:textId="4980F08B" w:rsidR="00AF797F" w:rsidRDefault="00995301" w:rsidP="007B3293">
                            <w:pPr>
                              <w:jc w:val="both"/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We support clients in dealing with the German Pension Centre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when applying for their old age pension, bereavement payments or incapacity payment</w:t>
                            </w:r>
                            <w:r w:rsidR="00AF797F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. Some</w:t>
                            </w:r>
                            <w:r w:rsidR="00AF797F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application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forms are still </w:t>
                            </w:r>
                            <w:r w:rsidR="00AF797F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available 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in German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only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, or the translated version is very difficult to understand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, especially for people who </w:t>
                            </w:r>
                            <w:r w:rsidR="009D06F0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have 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just lost a loved one and are usually not familiar with the </w:t>
                            </w:r>
                            <w:r w:rsidR="00AF797F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German 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language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. We help and support filling</w:t>
                            </w:r>
                            <w:r w:rsidR="00AF797F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in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4451D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all </w:t>
                            </w:r>
                            <w:r w:rsidR="009D06F0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forms</w:t>
                            </w:r>
                            <w:r w:rsidR="004451D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of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9D06F0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applications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in person or over the phone. We also advise which </w:t>
                            </w:r>
                            <w:r w:rsidR="008F6DC5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supporting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documents are </w:t>
                            </w:r>
                            <w:r w:rsidR="008F6DC5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required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for the application</w:t>
                            </w:r>
                            <w:r w:rsidR="008F6DC5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process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and </w:t>
                            </w:r>
                            <w:r w:rsidR="008F6DC5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offer verification of those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r w:rsidR="00AF797F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Usually, </w:t>
                            </w:r>
                            <w:r w:rsidR="008F6DC5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="00AF797F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application </w:t>
                            </w:r>
                            <w:r w:rsidR="008F6DC5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process takes several months after which </w:t>
                            </w:r>
                            <w:r w:rsidR="00AF797F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clients will receive a p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ension notification</w:t>
                            </w:r>
                            <w:r w:rsidR="00AF797F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which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are very long documents</w:t>
                            </w:r>
                            <w:r w:rsidR="00AE58B6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. W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e help our clients to understand them</w:t>
                            </w:r>
                            <w:r w:rsidR="00AF797F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and answer any questions in regard to payment patterns and/or how the reward has been calculated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  <w:p w14:paraId="6ED5B726" w14:textId="43A27EA7" w:rsidR="00AF797F" w:rsidRPr="00AF797F" w:rsidRDefault="00AF797F" w:rsidP="00AF79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F797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Tax on German Pensions</w:t>
                            </w:r>
                          </w:p>
                          <w:p w14:paraId="12DA38B3" w14:textId="783B444D" w:rsidR="00995301" w:rsidRDefault="00AF797F" w:rsidP="007B3293">
                            <w:pPr>
                              <w:jc w:val="both"/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Under the British- German Double Taxation Agreement </w:t>
                            </w:r>
                            <w:r w:rsidR="008058F3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G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erman pensions which </w:t>
                            </w: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had been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paid for the first time after 2010 are taxed in Germany. </w:t>
                            </w:r>
                            <w:r w:rsidR="008058F3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Even small pensions fall under the German Tax system, as</w:t>
                            </w:r>
                            <w:r w:rsidR="00B63646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8058F3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someone who lives outside of German</w:t>
                            </w:r>
                            <w:r w:rsidR="00B63646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y</w:t>
                            </w:r>
                            <w:r w:rsidR="008058F3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does not automatically qualify for a German </w:t>
                            </w:r>
                            <w:r w:rsidR="00AE295A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Tax-free</w:t>
                            </w:r>
                            <w:r w:rsidR="008058F3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allowance. 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We make our clients aware of </w:t>
                            </w:r>
                            <w:r w:rsidR="009D06F0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these circumstances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and </w:t>
                            </w:r>
                            <w:r w:rsidR="00B63646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provide 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help filling in the EWR form and</w:t>
                            </w:r>
                            <w:r w:rsidR="00B63646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providing advice </w:t>
                            </w:r>
                            <w:r w:rsidR="00DC3397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and details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on how to contact HM</w:t>
                            </w:r>
                            <w:r w:rsidR="00B63646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C327B4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Revenue and </w:t>
                            </w:r>
                            <w:r w:rsidR="008F6DC5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Customs. </w:t>
                            </w:r>
                            <w:r w:rsidR="00AE295A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The German</w:t>
                            </w:r>
                            <w:r w:rsidR="008058F3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Tax authority does not</w:t>
                            </w:r>
                            <w:r w:rsidR="00B63646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8058F3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contact </w:t>
                            </w:r>
                            <w:r w:rsidR="00B63646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our </w:t>
                            </w:r>
                            <w:r w:rsidR="008058F3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clients </w:t>
                            </w:r>
                            <w:r w:rsidR="00B63646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immediately </w:t>
                            </w:r>
                            <w:r w:rsidR="008058F3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to demand tax </w:t>
                            </w:r>
                            <w:r w:rsidR="00B63646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 xml:space="preserve">due </w:t>
                            </w:r>
                            <w:r w:rsidR="008058F3"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and we have been able to help clients to arrange monthly payments.</w:t>
                            </w:r>
                          </w:p>
                          <w:p w14:paraId="3BAC5E85" w14:textId="2564E60D" w:rsidR="008058F3" w:rsidRPr="00995301" w:rsidRDefault="008058F3" w:rsidP="007B3293">
                            <w:pPr>
                              <w:jc w:val="both"/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F5897" w:themeColor="text2"/>
                                <w:sz w:val="20"/>
                                <w:szCs w:val="20"/>
                                <w:lang w:val="en-GB"/>
                              </w:rPr>
                              <w:t>If you have any questions in this matter, please do not hesitate to contact 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6896C" id="Rectangle 6" o:spid="_x0000_s1030" style="position:absolute;left:0;text-align:left;margin-left:-6.6pt;margin-top:460.2pt;width:517.2pt;height:349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" filled="f" stroked="f" strokeweight="2.25pt">
                <v:textbox>
                  <w:txbxContent>
                    <w:p w14:paraId="4BEC60AD" w14:textId="07563FCC" w:rsidR="007B3293" w:rsidRPr="00995301" w:rsidRDefault="00995301" w:rsidP="009953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897" w:themeColor="text2"/>
                          <w:sz w:val="20"/>
                          <w:szCs w:val="20"/>
                          <w:lang w:val="en-GB"/>
                        </w:rPr>
                      </w:pPr>
                      <w:r w:rsidRPr="0099530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Pension advice</w:t>
                      </w:r>
                    </w:p>
                    <w:p w14:paraId="51CBD7D5" w14:textId="4980F08B" w:rsidR="00AF797F" w:rsidRDefault="00995301" w:rsidP="007B3293">
                      <w:pPr>
                        <w:jc w:val="both"/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We support clients in dealing with the German Pension Centre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when applying for their old age pension, bereavement payments or incapacity payment</w:t>
                      </w:r>
                      <w:r w:rsidR="00AF797F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. Some</w:t>
                      </w:r>
                      <w:r w:rsidR="00AF797F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application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forms are still </w:t>
                      </w:r>
                      <w:r w:rsidR="00AF797F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available 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in German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only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, or the translated version is very difficult to understand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, especially for people who </w:t>
                      </w:r>
                      <w:r w:rsidR="009D06F0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have 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just lost a loved one and are usually not familiar with the </w:t>
                      </w:r>
                      <w:r w:rsidR="00AF797F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German 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language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. We help and support filling</w:t>
                      </w:r>
                      <w:r w:rsidR="00AF797F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in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4451D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all </w:t>
                      </w:r>
                      <w:r w:rsidR="009D06F0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forms</w:t>
                      </w:r>
                      <w:r w:rsidR="004451D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of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9D06F0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applications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in person or over the phone. We also advise which </w:t>
                      </w:r>
                      <w:r w:rsidR="008F6DC5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supporting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documents are </w:t>
                      </w:r>
                      <w:r w:rsidR="008F6DC5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required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for the application</w:t>
                      </w:r>
                      <w:r w:rsidR="008F6DC5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process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and </w:t>
                      </w:r>
                      <w:r w:rsidR="008F6DC5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offer verification of those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  <w:r w:rsidR="00AF797F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Usually, </w:t>
                      </w:r>
                      <w:r w:rsidR="008F6DC5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the </w:t>
                      </w:r>
                      <w:r w:rsidR="00AF797F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application </w:t>
                      </w:r>
                      <w:r w:rsidR="008F6DC5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process takes several months after which </w:t>
                      </w:r>
                      <w:r w:rsidR="00AF797F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clients will receive a p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ension notification</w:t>
                      </w:r>
                      <w:r w:rsidR="00AF797F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which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are very long documents</w:t>
                      </w:r>
                      <w:r w:rsidR="00AE58B6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. W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e help our clients to understand them</w:t>
                      </w:r>
                      <w:r w:rsidR="00AF797F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and answer any questions in regard to payment patterns and/or how the reward has been calculated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</w:p>
                    <w:p w14:paraId="6ED5B726" w14:textId="43A27EA7" w:rsidR="00AF797F" w:rsidRPr="00AF797F" w:rsidRDefault="00AF797F" w:rsidP="00AF79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897" w:themeColor="text2"/>
                          <w:sz w:val="20"/>
                          <w:szCs w:val="20"/>
                          <w:lang w:val="en-GB"/>
                        </w:rPr>
                      </w:pPr>
                      <w:r w:rsidRPr="00AF797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Tax on German Pensions</w:t>
                      </w:r>
                    </w:p>
                    <w:p w14:paraId="12DA38B3" w14:textId="783B444D" w:rsidR="00995301" w:rsidRDefault="00AF797F" w:rsidP="007B3293">
                      <w:pPr>
                        <w:jc w:val="both"/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Under the British- German Double Taxation Agreement </w:t>
                      </w:r>
                      <w:r w:rsidR="008058F3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G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erman pensions which </w:t>
                      </w: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had been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paid for the first time after 2010 are taxed in Germany. </w:t>
                      </w:r>
                      <w:r w:rsidR="008058F3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Even small pensions fall under the German Tax system, as</w:t>
                      </w:r>
                      <w:r w:rsidR="00B63646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8058F3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someone who lives outside of German</w:t>
                      </w:r>
                      <w:r w:rsidR="00B63646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y</w:t>
                      </w:r>
                      <w:r w:rsidR="008058F3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does not automatically qualify for a German </w:t>
                      </w:r>
                      <w:r w:rsidR="00AE295A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Tax-free</w:t>
                      </w:r>
                      <w:r w:rsidR="008058F3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allowance. 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We make our clients aware of </w:t>
                      </w:r>
                      <w:r w:rsidR="009D06F0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these circumstances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and </w:t>
                      </w:r>
                      <w:r w:rsidR="00B63646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provide 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help filling in the EWR form and</w:t>
                      </w:r>
                      <w:r w:rsidR="00B63646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providing advice </w:t>
                      </w:r>
                      <w:r w:rsidR="00DC3397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and details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on how to contact HM</w:t>
                      </w:r>
                      <w:r w:rsidR="00B63646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C327B4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Revenue and </w:t>
                      </w:r>
                      <w:r w:rsidR="008F6DC5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Customs. </w:t>
                      </w:r>
                      <w:r w:rsidR="00AE295A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The German</w:t>
                      </w:r>
                      <w:r w:rsidR="008058F3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Tax authority does not</w:t>
                      </w:r>
                      <w:r w:rsidR="00B63646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8058F3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contact </w:t>
                      </w:r>
                      <w:r w:rsidR="00B63646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our </w:t>
                      </w:r>
                      <w:r w:rsidR="008058F3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clients </w:t>
                      </w:r>
                      <w:r w:rsidR="00B63646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immediately </w:t>
                      </w:r>
                      <w:r w:rsidR="008058F3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to demand tax </w:t>
                      </w:r>
                      <w:r w:rsidR="00B63646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 xml:space="preserve">due </w:t>
                      </w:r>
                      <w:r w:rsidR="008058F3"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and we have been able to help clients to arrange monthly payments.</w:t>
                      </w:r>
                    </w:p>
                    <w:p w14:paraId="3BAC5E85" w14:textId="2564E60D" w:rsidR="008058F3" w:rsidRPr="00995301" w:rsidRDefault="008058F3" w:rsidP="007B3293">
                      <w:pPr>
                        <w:jc w:val="both"/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2F5897" w:themeColor="text2"/>
                          <w:sz w:val="20"/>
                          <w:szCs w:val="20"/>
                          <w:lang w:val="en-GB"/>
                        </w:rPr>
                        <w:t>If you have any questions in this matter, please do not hesitate to contact us.</w:t>
                      </w:r>
                    </w:p>
                  </w:txbxContent>
                </v:textbox>
                <w10:wrap type="topAndBottom" anchorx="margin" anchory="page"/>
              </v:rect>
            </w:pict>
          </mc:Fallback>
        </mc:AlternateContent>
      </w:r>
      <w:r w:rsidR="00142DBB" w:rsidRPr="00C62651">
        <w:rPr>
          <w:b/>
          <w:bCs/>
          <w:i/>
          <w:noProof/>
          <w:color w:val="2F5897" w:themeColor="text2"/>
          <w:lang w:val="en-GB" w:eastAsia="en-GB"/>
        </w:rPr>
        <mc:AlternateContent>
          <mc:Choice Requires="wps">
            <w:drawing>
              <wp:anchor distT="182880" distB="0" distL="114300" distR="114300" simplePos="0" relativeHeight="251665408" behindDoc="1" locked="0" layoutInCell="1" allowOverlap="1" wp14:anchorId="60A60220" wp14:editId="614F2538">
                <wp:simplePos x="0" y="0"/>
                <wp:positionH relativeFrom="margin">
                  <wp:posOffset>-91440</wp:posOffset>
                </wp:positionH>
                <wp:positionV relativeFrom="margin">
                  <wp:align>bottom</wp:align>
                </wp:positionV>
                <wp:extent cx="6583680" cy="3627120"/>
                <wp:effectExtent l="0" t="0" r="762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362712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2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D32E1" w14:textId="77777777" w:rsidR="00903F0A" w:rsidRDefault="00903F0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8288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602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left:0;text-align:left;margin-left:-7.2pt;margin-top:0;width:518.4pt;height:285.6pt;z-index:-251651072;visibility:visible;mso-wrap-style:square;mso-width-percent:1000;mso-height-percent:0;mso-wrap-distance-left:9pt;mso-wrap-distance-top:14.4pt;mso-wrap-distance-right:9pt;mso-wrap-distance-bottom:0;mso-position-horizontal:absolute;mso-position-horizontal-relative:margin;mso-position-vertical:bottom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" fillcolor="#e9edf2 [2579]" stroked="f" strokeweight=".5pt">
                <v:fill color2="#e6ebf0 [2899]" rotate="t" focusposition=".5,.5" focussize="" colors="0 #e3edf9;.5 #e3edf9;49807f #d8e0ea" focus="100%" type="gradientRadial"/>
                <v:textbox inset="0,14.4pt,0,0">
                  <w:txbxContent>
                    <w:p w14:paraId="2BED32E1" w14:textId="77777777" w:rsidR="00903F0A" w:rsidRDefault="00903F0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5C88ADE" w14:textId="41B8DE01" w:rsidR="00D4168E" w:rsidRPr="004934C0" w:rsidRDefault="004934C0" w:rsidP="00F752BA">
      <w:pPr>
        <w:jc w:val="center"/>
        <w:rPr>
          <w:rFonts w:ascii="Arial" w:hAnsi="Arial" w:cs="Arial"/>
          <w:b/>
          <w:bCs/>
          <w:i/>
          <w:iCs/>
          <w:noProof/>
          <w:sz w:val="20"/>
          <w:szCs w:val="20"/>
          <w:lang w:val="en-GB" w:eastAsia="en-GB"/>
        </w:rPr>
      </w:pPr>
      <w:r w:rsidRPr="004934C0">
        <w:rPr>
          <w:rFonts w:ascii="Arial" w:hAnsi="Arial" w:cs="Arial"/>
          <w:b/>
          <w:bCs/>
          <w:i/>
          <w:iCs/>
          <w:noProof/>
          <w:sz w:val="20"/>
          <w:szCs w:val="20"/>
          <w:lang w:val="en-GB" w:eastAsia="en-GB"/>
        </w:rPr>
        <w:t>Our Staff</w:t>
      </w:r>
    </w:p>
    <w:p w14:paraId="55047B8B" w14:textId="34623ADD" w:rsidR="00C62651" w:rsidRPr="004E186E" w:rsidRDefault="007E2673" w:rsidP="00C62651">
      <w:pPr>
        <w:shd w:val="clear" w:color="auto" w:fill="FFFFFF"/>
        <w:jc w:val="both"/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</w:pPr>
      <w:r>
        <w:rPr>
          <w:noProof/>
        </w:rPr>
        <w:drawing>
          <wp:inline distT="0" distB="0" distL="0" distR="0" wp14:anchorId="106B567D" wp14:editId="5882DFED">
            <wp:extent cx="1714500" cy="1543972"/>
            <wp:effectExtent l="0" t="0" r="0" b="0"/>
            <wp:docPr id="7" name="Picture 7" descr="A person wearing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erson wearing glass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055" cy="155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27C5D" w14:textId="6393B89C" w:rsidR="0038534E" w:rsidRPr="00A01ADB" w:rsidRDefault="004934C0" w:rsidP="00AA6969">
      <w:pPr>
        <w:jc w:val="both"/>
        <w:rPr>
          <w:rFonts w:ascii="Arial" w:hAnsi="Arial" w:cs="Arial"/>
          <w:noProof/>
          <w:sz w:val="20"/>
          <w:szCs w:val="20"/>
          <w:lang w:val="en-GB" w:eastAsia="en-GB"/>
        </w:rPr>
      </w:pPr>
      <w:r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 xml:space="preserve">Doreen was born in </w:t>
      </w:r>
      <w:proofErr w:type="spellStart"/>
      <w:r w:rsidR="0031237D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>Meerane</w:t>
      </w:r>
      <w:proofErr w:type="spellEnd"/>
      <w:r w:rsidR="0031237D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 xml:space="preserve">, </w:t>
      </w:r>
      <w:r w:rsidR="007E2673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>Saxony</w:t>
      </w:r>
      <w:r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 xml:space="preserve"> and came to the UK in </w:t>
      </w:r>
      <w:r w:rsidR="0031237D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>2006 after</w:t>
      </w:r>
      <w:r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 xml:space="preserve"> finishing her Degree in Social Work</w:t>
      </w:r>
      <w:r w:rsidR="0031237D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 xml:space="preserve"> in Coburg</w:t>
      </w:r>
      <w:r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 xml:space="preserve">. </w:t>
      </w:r>
      <w:r w:rsidR="0031237D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 xml:space="preserve">She also </w:t>
      </w:r>
      <w:r w:rsidR="007E2673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>has</w:t>
      </w:r>
      <w:r w:rsidR="0031237D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 xml:space="preserve"> a Master of Science in </w:t>
      </w:r>
      <w:r w:rsidR="007E2673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>Ethnicity</w:t>
      </w:r>
      <w:r w:rsidR="0031237D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 xml:space="preserve">, </w:t>
      </w:r>
      <w:r w:rsidR="007E2673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>Migration</w:t>
      </w:r>
      <w:r w:rsidR="0031237D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 xml:space="preserve"> and Policy.</w:t>
      </w:r>
      <w:r w:rsidR="007E2673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 xml:space="preserve"> Doreen has been working for the German Welfare Council since 2008</w:t>
      </w:r>
      <w:r w:rsidR="008F6DC5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 xml:space="preserve"> </w:t>
      </w:r>
      <w:r w:rsidR="00A6070D">
        <w:rPr>
          <w:rFonts w:ascii="Tekton Pro" w:eastAsia="Times New Roman" w:hAnsi="Tekton Pro" w:cs="Arial"/>
          <w:i/>
          <w:iCs/>
          <w:color w:val="222222"/>
          <w:sz w:val="24"/>
          <w:szCs w:val="24"/>
          <w:lang w:val="en-GB" w:eastAsia="en-GB"/>
        </w:rPr>
        <w:t>where she has refined her knowledge surrounding the British benefit system.</w:t>
      </w:r>
    </w:p>
    <w:sectPr w:rsidR="0038534E" w:rsidRPr="00A01ADB">
      <w:type w:val="continuous"/>
      <w:pgSz w:w="12240" w:h="15840"/>
      <w:pgMar w:top="936" w:right="936" w:bottom="936" w:left="936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YGothic-Medium">
    <w:altName w:val="HY중고딕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518"/>
        </w:tabs>
        <w:ind w:left="518" w:firstLine="360"/>
      </w:pPr>
      <w:rPr>
        <w:rFonts w:hint="default"/>
        <w:position w:val="0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hint="default"/>
        <w:position w:val="0"/>
      </w:rPr>
    </w:lvl>
    <w:lvl w:ilvl="2">
      <w:start w:val="1"/>
      <w:numFmt w:val="bullet"/>
      <w:suff w:val="nothing"/>
      <w:lvlText w:val="•"/>
      <w:lvlJc w:val="left"/>
      <w:pPr>
        <w:ind w:left="0" w:firstLine="2160"/>
      </w:pPr>
      <w:rPr>
        <w:rFonts w:hint="default"/>
        <w:position w:val="0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position w:val="0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hint="default"/>
        <w:position w:val="0"/>
      </w:rPr>
    </w:lvl>
    <w:lvl w:ilvl="5">
      <w:start w:val="1"/>
      <w:numFmt w:val="bullet"/>
      <w:suff w:val="nothing"/>
      <w:lvlText w:val="•"/>
      <w:lvlJc w:val="left"/>
      <w:pPr>
        <w:ind w:left="0" w:firstLine="4320"/>
      </w:pPr>
      <w:rPr>
        <w:rFonts w:hint="default"/>
        <w:position w:val="0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position w:val="0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hint="default"/>
        <w:position w:val="0"/>
      </w:rPr>
    </w:lvl>
    <w:lvl w:ilvl="8">
      <w:start w:val="1"/>
      <w:numFmt w:val="bullet"/>
      <w:suff w:val="nothing"/>
      <w:lvlText w:val="•"/>
      <w:lvlJc w:val="left"/>
      <w:pPr>
        <w:ind w:left="0" w:firstLine="6480"/>
      </w:pPr>
      <w:rPr>
        <w:rFonts w:hint="default"/>
        <w:position w:val="0"/>
      </w:rPr>
    </w:lvl>
  </w:abstractNum>
  <w:abstractNum w:abstractNumId="1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7677890">
    <w:abstractNumId w:val="0"/>
  </w:num>
  <w:num w:numId="2" w16cid:durableId="28844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isplayBackgroundShape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71"/>
    <w:rsid w:val="00021A90"/>
    <w:rsid w:val="000343D2"/>
    <w:rsid w:val="00071539"/>
    <w:rsid w:val="00074963"/>
    <w:rsid w:val="00076D55"/>
    <w:rsid w:val="000B687A"/>
    <w:rsid w:val="000D4829"/>
    <w:rsid w:val="000D6554"/>
    <w:rsid w:val="000F77BB"/>
    <w:rsid w:val="00103593"/>
    <w:rsid w:val="00110687"/>
    <w:rsid w:val="00115EEA"/>
    <w:rsid w:val="00131C67"/>
    <w:rsid w:val="00142DBB"/>
    <w:rsid w:val="001522D1"/>
    <w:rsid w:val="0015713D"/>
    <w:rsid w:val="00167E35"/>
    <w:rsid w:val="001708C9"/>
    <w:rsid w:val="00193374"/>
    <w:rsid w:val="00197F54"/>
    <w:rsid w:val="001A5FF7"/>
    <w:rsid w:val="001B0C4B"/>
    <w:rsid w:val="001F05C7"/>
    <w:rsid w:val="001F1B48"/>
    <w:rsid w:val="00223857"/>
    <w:rsid w:val="00234D56"/>
    <w:rsid w:val="00254011"/>
    <w:rsid w:val="00260875"/>
    <w:rsid w:val="00263A64"/>
    <w:rsid w:val="00291954"/>
    <w:rsid w:val="002C21DE"/>
    <w:rsid w:val="002C288D"/>
    <w:rsid w:val="00311684"/>
    <w:rsid w:val="0031237D"/>
    <w:rsid w:val="003322A9"/>
    <w:rsid w:val="00335A33"/>
    <w:rsid w:val="00350DF5"/>
    <w:rsid w:val="00355574"/>
    <w:rsid w:val="00355D39"/>
    <w:rsid w:val="00356E65"/>
    <w:rsid w:val="003626E9"/>
    <w:rsid w:val="003812B4"/>
    <w:rsid w:val="0038534E"/>
    <w:rsid w:val="00387F98"/>
    <w:rsid w:val="003A1D12"/>
    <w:rsid w:val="003B2788"/>
    <w:rsid w:val="003B74F3"/>
    <w:rsid w:val="003D5A47"/>
    <w:rsid w:val="00407D95"/>
    <w:rsid w:val="00414F8F"/>
    <w:rsid w:val="00434D0D"/>
    <w:rsid w:val="004451D4"/>
    <w:rsid w:val="004457F5"/>
    <w:rsid w:val="0045151D"/>
    <w:rsid w:val="00453BDF"/>
    <w:rsid w:val="00492047"/>
    <w:rsid w:val="004934C0"/>
    <w:rsid w:val="004944E2"/>
    <w:rsid w:val="004A00AA"/>
    <w:rsid w:val="004C6EAD"/>
    <w:rsid w:val="004D3635"/>
    <w:rsid w:val="004D6CA5"/>
    <w:rsid w:val="004E186E"/>
    <w:rsid w:val="004F08FD"/>
    <w:rsid w:val="004F530D"/>
    <w:rsid w:val="00506424"/>
    <w:rsid w:val="00522387"/>
    <w:rsid w:val="00541FB6"/>
    <w:rsid w:val="005566DC"/>
    <w:rsid w:val="0058150B"/>
    <w:rsid w:val="00581DED"/>
    <w:rsid w:val="00590EC1"/>
    <w:rsid w:val="005A35AD"/>
    <w:rsid w:val="005B09C8"/>
    <w:rsid w:val="005B71E7"/>
    <w:rsid w:val="005C58BF"/>
    <w:rsid w:val="005F393F"/>
    <w:rsid w:val="00601FE6"/>
    <w:rsid w:val="006054B2"/>
    <w:rsid w:val="00630ED7"/>
    <w:rsid w:val="00631771"/>
    <w:rsid w:val="00637A16"/>
    <w:rsid w:val="00657A5C"/>
    <w:rsid w:val="00661219"/>
    <w:rsid w:val="006658CA"/>
    <w:rsid w:val="00682C91"/>
    <w:rsid w:val="006F3B4F"/>
    <w:rsid w:val="007147A4"/>
    <w:rsid w:val="0071705A"/>
    <w:rsid w:val="00732423"/>
    <w:rsid w:val="00741FD9"/>
    <w:rsid w:val="00742260"/>
    <w:rsid w:val="00747003"/>
    <w:rsid w:val="00760036"/>
    <w:rsid w:val="00764798"/>
    <w:rsid w:val="00777F2D"/>
    <w:rsid w:val="007B3293"/>
    <w:rsid w:val="007B564D"/>
    <w:rsid w:val="007C0A91"/>
    <w:rsid w:val="007D22DE"/>
    <w:rsid w:val="007E2673"/>
    <w:rsid w:val="008058F3"/>
    <w:rsid w:val="008312D0"/>
    <w:rsid w:val="008A681F"/>
    <w:rsid w:val="008B3335"/>
    <w:rsid w:val="008B6324"/>
    <w:rsid w:val="008D53DE"/>
    <w:rsid w:val="008E058B"/>
    <w:rsid w:val="008E4A5B"/>
    <w:rsid w:val="008F6DC5"/>
    <w:rsid w:val="00903827"/>
    <w:rsid w:val="00903F0A"/>
    <w:rsid w:val="00907E0D"/>
    <w:rsid w:val="009217B1"/>
    <w:rsid w:val="00922ABC"/>
    <w:rsid w:val="00940E8E"/>
    <w:rsid w:val="00961A2F"/>
    <w:rsid w:val="00987DDF"/>
    <w:rsid w:val="00995301"/>
    <w:rsid w:val="009A3AE0"/>
    <w:rsid w:val="009C5207"/>
    <w:rsid w:val="009C7A40"/>
    <w:rsid w:val="009D06F0"/>
    <w:rsid w:val="009D5C00"/>
    <w:rsid w:val="009F0DE2"/>
    <w:rsid w:val="00A01ADB"/>
    <w:rsid w:val="00A24E67"/>
    <w:rsid w:val="00A478D2"/>
    <w:rsid w:val="00A54BB7"/>
    <w:rsid w:val="00A6070D"/>
    <w:rsid w:val="00AA6969"/>
    <w:rsid w:val="00AB4F18"/>
    <w:rsid w:val="00AB5B6D"/>
    <w:rsid w:val="00AB6451"/>
    <w:rsid w:val="00AC0E2D"/>
    <w:rsid w:val="00AC59E1"/>
    <w:rsid w:val="00AC5C25"/>
    <w:rsid w:val="00AE295A"/>
    <w:rsid w:val="00AE5493"/>
    <w:rsid w:val="00AE58B6"/>
    <w:rsid w:val="00AF797F"/>
    <w:rsid w:val="00B07FF8"/>
    <w:rsid w:val="00B430D1"/>
    <w:rsid w:val="00B61F66"/>
    <w:rsid w:val="00B63646"/>
    <w:rsid w:val="00BB1BD6"/>
    <w:rsid w:val="00BB5A97"/>
    <w:rsid w:val="00BC3C00"/>
    <w:rsid w:val="00BC7A25"/>
    <w:rsid w:val="00BD2904"/>
    <w:rsid w:val="00BE53F9"/>
    <w:rsid w:val="00BF0FE7"/>
    <w:rsid w:val="00BF79C9"/>
    <w:rsid w:val="00C03800"/>
    <w:rsid w:val="00C1077D"/>
    <w:rsid w:val="00C31B42"/>
    <w:rsid w:val="00C327B4"/>
    <w:rsid w:val="00C44B74"/>
    <w:rsid w:val="00C47C0E"/>
    <w:rsid w:val="00C62651"/>
    <w:rsid w:val="00C82F7A"/>
    <w:rsid w:val="00CA20C6"/>
    <w:rsid w:val="00CA2FE1"/>
    <w:rsid w:val="00CC4637"/>
    <w:rsid w:val="00D01542"/>
    <w:rsid w:val="00D02B05"/>
    <w:rsid w:val="00D04928"/>
    <w:rsid w:val="00D30417"/>
    <w:rsid w:val="00D3414A"/>
    <w:rsid w:val="00D35F41"/>
    <w:rsid w:val="00D4168E"/>
    <w:rsid w:val="00D43833"/>
    <w:rsid w:val="00D51648"/>
    <w:rsid w:val="00D57CA5"/>
    <w:rsid w:val="00D600B5"/>
    <w:rsid w:val="00D62601"/>
    <w:rsid w:val="00D65F5B"/>
    <w:rsid w:val="00D741BC"/>
    <w:rsid w:val="00D908EA"/>
    <w:rsid w:val="00DA6FCB"/>
    <w:rsid w:val="00DC3397"/>
    <w:rsid w:val="00DE74B9"/>
    <w:rsid w:val="00DE7FD8"/>
    <w:rsid w:val="00E10F6A"/>
    <w:rsid w:val="00E5078F"/>
    <w:rsid w:val="00E53FEA"/>
    <w:rsid w:val="00E73494"/>
    <w:rsid w:val="00EA29FE"/>
    <w:rsid w:val="00EC0E23"/>
    <w:rsid w:val="00F001B0"/>
    <w:rsid w:val="00F01E75"/>
    <w:rsid w:val="00F3532B"/>
    <w:rsid w:val="00F4300C"/>
    <w:rsid w:val="00F44871"/>
    <w:rsid w:val="00F51E5F"/>
    <w:rsid w:val="00F752BA"/>
    <w:rsid w:val="00F86B2E"/>
    <w:rsid w:val="00FB1526"/>
    <w:rsid w:val="00FD729A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FB398"/>
  <w15:docId w15:val="{D144C214-149D-488E-AF92-B7658A51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6076B4" w:themeColor="accent1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F5897" w:themeColor="text2"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F5897" w:themeColor="text2"/>
      <w:sz w:val="23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F5897" w:themeColor="text2"/>
      <w:sz w:val="23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2F5897" w:themeColor="text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2F5897" w:themeColor="text2"/>
      <w:sz w:val="21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i/>
      <w:color w:val="6076B4" w:themeColor="accent1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 w:themeColor="tex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Cs/>
      <w:color w:val="2F5897" w:themeColor="text2"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2F5897" w:themeColor="text2"/>
      <w:sz w:val="2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2F5897" w:themeColor="text2"/>
      <w:sz w:val="23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897" w:themeColor="text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F5897" w:themeColor="text2"/>
      <w:sz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1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 w:themeColor="text1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ligatures w14:val="standardContextual"/>
      <w14:cntxtAlt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lang w:eastAsia="en-US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6076B4" w:themeColor="accent1"/>
      <w:sz w:val="24"/>
      <w:lang w:eastAsia="en-US"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6076B4" w:themeColor="accent1"/>
      <w:sz w:val="24"/>
      <w:lang w:eastAsia="en-US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:lang w:eastAsia="en-US"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FFFFFF" w:themeColor="background1"/>
      <w:sz w:val="24"/>
      <w:shd w:val="clear" w:color="auto" w:fill="6076B4" w:themeFill="accent1"/>
      <w:lang w:eastAsia="en-US"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unhideWhenUsed/>
    <w:rsid w:val="00F44871"/>
    <w:pPr>
      <w:spacing w:after="100"/>
      <w:jc w:val="center"/>
    </w:pPr>
    <w:rPr>
      <w:lang w:eastAsia="ja-JP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unhideWhenUsed/>
    <w:rsid w:val="0023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dy1">
    <w:name w:val="Body 1"/>
    <w:rsid w:val="00453BDF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en-GB" w:eastAsia="en-GB"/>
    </w:rPr>
  </w:style>
  <w:style w:type="paragraph" w:customStyle="1" w:styleId="List0">
    <w:name w:val="List 0"/>
    <w:basedOn w:val="Normal"/>
    <w:semiHidden/>
    <w:rsid w:val="00453BD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47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0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00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93374"/>
    <w:rPr>
      <w:color w:val="3399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i\AppData\Roaming\Microsoft\Templates\ExecutiveNews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Registered Charity Number: 288538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78C4EF-EB13-4A3F-944A-C3AA1FB011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613A5-8D02-4CA4-90EF-A22EA37BE0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ExecutiveNewsletter.dotx</Template>
  <TotalTime>8293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German Welfare Council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Welfare Council</dc:title>
  <dc:subject/>
  <dc:creator>Reni</dc:creator>
  <cp:keywords/>
  <dc:description/>
  <cp:lastModifiedBy>Doreen Scording</cp:lastModifiedBy>
  <cp:revision>13</cp:revision>
  <cp:lastPrinted>2022-04-18T08:38:00Z</cp:lastPrinted>
  <dcterms:created xsi:type="dcterms:W3CDTF">2022-03-31T17:05:00Z</dcterms:created>
  <dcterms:modified xsi:type="dcterms:W3CDTF">2022-06-16T12:45:00Z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TC017730579991</vt:lpwstr>
  </property>
</Properties>
</file>